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9DB" w:rsidRDefault="000F39DB">
      <w:pPr>
        <w:pStyle w:val="GvdeMetni"/>
        <w:ind w:left="2635"/>
        <w:rPr>
          <w:rFonts w:ascii="Times New Roman"/>
          <w:sz w:val="20"/>
        </w:rPr>
      </w:pPr>
    </w:p>
    <w:p w:rsidR="00690E8E" w:rsidRPr="00DC29AC" w:rsidRDefault="00690E8E" w:rsidP="00690E8E">
      <w:pPr>
        <w:pStyle w:val="stBilgi"/>
        <w:ind w:hanging="426"/>
        <w:jc w:val="center"/>
        <w:rPr>
          <w:rFonts w:cstheme="minorHAnsi"/>
          <w:b/>
          <w:bCs/>
          <w:sz w:val="32"/>
          <w:szCs w:val="32"/>
        </w:rPr>
      </w:pPr>
      <w:r>
        <w:rPr>
          <w:rFonts w:cstheme="minorHAnsi"/>
          <w:b/>
          <w:bCs/>
          <w:sz w:val="32"/>
          <w:szCs w:val="32"/>
        </w:rPr>
        <w:t xml:space="preserve">T.C. KIRKLARELİ </w:t>
      </w:r>
      <w:r w:rsidRPr="00DC29AC">
        <w:rPr>
          <w:rFonts w:cstheme="minorHAnsi"/>
          <w:b/>
          <w:bCs/>
          <w:sz w:val="32"/>
          <w:szCs w:val="32"/>
        </w:rPr>
        <w:t xml:space="preserve">ÜNİVERSİTESİ </w:t>
      </w:r>
    </w:p>
    <w:p w:rsidR="00690E8E" w:rsidRDefault="00690E8E" w:rsidP="00690E8E">
      <w:pPr>
        <w:pStyle w:val="stBilgi"/>
        <w:ind w:hanging="426"/>
        <w:jc w:val="center"/>
        <w:rPr>
          <w:rFonts w:cstheme="minorHAnsi"/>
          <w:b/>
          <w:bCs/>
          <w:sz w:val="32"/>
          <w:szCs w:val="32"/>
        </w:rPr>
      </w:pPr>
      <w:r>
        <w:rPr>
          <w:rFonts w:cstheme="minorHAnsi"/>
          <w:b/>
          <w:bCs/>
          <w:sz w:val="32"/>
          <w:szCs w:val="32"/>
        </w:rPr>
        <w:t>BİLGİSAYAR LABORATUVARI REZERVASYON SİSTEMİ</w:t>
      </w:r>
    </w:p>
    <w:p w:rsidR="00690E8E" w:rsidRPr="00DC29AC" w:rsidRDefault="00690E8E" w:rsidP="00690E8E">
      <w:pPr>
        <w:pStyle w:val="stBilgi"/>
        <w:ind w:hanging="426"/>
        <w:jc w:val="center"/>
        <w:rPr>
          <w:rFonts w:cstheme="minorHAnsi"/>
          <w:b/>
          <w:bCs/>
          <w:sz w:val="32"/>
          <w:szCs w:val="32"/>
        </w:rPr>
      </w:pPr>
      <w:r>
        <w:rPr>
          <w:rFonts w:cstheme="minorHAnsi"/>
          <w:b/>
          <w:bCs/>
          <w:sz w:val="32"/>
          <w:szCs w:val="32"/>
        </w:rPr>
        <w:t xml:space="preserve">İLGİLİ KİŞİ </w:t>
      </w:r>
      <w:r w:rsidRPr="00DC29AC">
        <w:rPr>
          <w:rFonts w:cstheme="minorHAnsi"/>
          <w:b/>
          <w:bCs/>
          <w:sz w:val="32"/>
          <w:szCs w:val="32"/>
        </w:rPr>
        <w:t>AYDINLATMA METNİ</w:t>
      </w:r>
    </w:p>
    <w:p w:rsidR="000F39DB" w:rsidRDefault="000F39DB">
      <w:pPr>
        <w:pStyle w:val="GvdeMetni"/>
        <w:rPr>
          <w:rFonts w:ascii="Times New Roman"/>
          <w:sz w:val="20"/>
        </w:rPr>
      </w:pPr>
    </w:p>
    <w:p w:rsidR="00690E8E" w:rsidRPr="00690E8E" w:rsidRDefault="00690E8E" w:rsidP="00690E8E"/>
    <w:p w:rsidR="00690E8E" w:rsidRPr="00E51018" w:rsidRDefault="00690E8E" w:rsidP="00690E8E">
      <w:pPr>
        <w:spacing w:line="276" w:lineRule="auto"/>
        <w:jc w:val="both"/>
        <w:rPr>
          <w:rStyle w:val="Gl"/>
          <w:rFonts w:cstheme="minorHAnsi"/>
          <w:b w:val="0"/>
          <w:bCs w:val="0"/>
          <w:shd w:val="clear" w:color="auto" w:fill="FFFFFF"/>
        </w:rPr>
      </w:pPr>
      <w:r>
        <w:tab/>
      </w:r>
      <w:bookmarkStart w:id="0" w:name="_Hlk42498093"/>
      <w:r w:rsidRPr="00E51018">
        <w:rPr>
          <w:rStyle w:val="Gl"/>
          <w:rFonts w:cstheme="minorHAnsi"/>
          <w:b w:val="0"/>
          <w:shd w:val="clear" w:color="auto" w:fill="FFFFFF"/>
        </w:rPr>
        <w:t>İlgili kişi sıfatıyla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rsidR="00690E8E" w:rsidRPr="002A6B74" w:rsidRDefault="00690E8E" w:rsidP="00690E8E">
      <w:pPr>
        <w:spacing w:line="276" w:lineRule="auto"/>
        <w:jc w:val="both"/>
        <w:rPr>
          <w:rFonts w:cstheme="minorHAnsi"/>
          <w:b/>
          <w:bCs/>
          <w:shd w:val="clear" w:color="auto" w:fill="FFFFFF"/>
        </w:rPr>
      </w:pPr>
      <w:r w:rsidRPr="002A6B74">
        <w:rPr>
          <w:rFonts w:cstheme="minorHAnsi"/>
          <w:b/>
          <w:bCs/>
          <w:shd w:val="clear" w:color="auto" w:fill="FFFFFF"/>
        </w:rPr>
        <w:t>Veri Sorumlusu Hakkında</w:t>
      </w:r>
    </w:p>
    <w:bookmarkEnd w:id="0"/>
    <w:p w:rsidR="00690E8E" w:rsidRPr="00E51018" w:rsidRDefault="00690E8E" w:rsidP="00690E8E">
      <w:pPr>
        <w:spacing w:line="276" w:lineRule="auto"/>
        <w:jc w:val="both"/>
        <w:rPr>
          <w:rStyle w:val="Gl"/>
          <w:rFonts w:cstheme="minorHAnsi"/>
          <w:b w:val="0"/>
          <w:bCs w:val="0"/>
          <w:shd w:val="clear" w:color="auto" w:fill="FFFFFF"/>
        </w:rPr>
      </w:pPr>
      <w:r w:rsidRPr="00E51018">
        <w:rPr>
          <w:rStyle w:val="Gl"/>
          <w:rFonts w:cstheme="minorHAnsi"/>
          <w:b w:val="0"/>
          <w:shd w:val="clear" w:color="auto" w:fill="FFFFFF"/>
        </w:rPr>
        <w:t>6698 sayılı Kişisel Verilerin Korunması Kanunu'na (bundan böyle “KVK Kanunu” olarak ifade edilecektir) göre</w:t>
      </w:r>
      <w:r w:rsidRPr="002A6B74">
        <w:rPr>
          <w:rStyle w:val="Gl"/>
          <w:rFonts w:cstheme="minorHAnsi"/>
          <w:shd w:val="clear" w:color="auto" w:fill="FFFFFF"/>
        </w:rPr>
        <w:t xml:space="preserve"> T.C. Kırklareli Üniversitesi </w:t>
      </w:r>
      <w:r w:rsidRPr="002A6B74">
        <w:rPr>
          <w:rFonts w:cstheme="minorHAnsi"/>
        </w:rPr>
        <w:t xml:space="preserve">(bundan böyle </w:t>
      </w:r>
      <w:r w:rsidRPr="002A6B74">
        <w:rPr>
          <w:rFonts w:cstheme="minorHAnsi"/>
          <w:b/>
          <w:bCs/>
        </w:rPr>
        <w:t xml:space="preserve">“ÜNİVERSİTE’’ </w:t>
      </w:r>
      <w:r w:rsidRPr="002A6B74">
        <w:rPr>
          <w:rFonts w:cstheme="minorHAnsi"/>
        </w:rPr>
        <w:t xml:space="preserve">olarak </w:t>
      </w:r>
      <w:r w:rsidRPr="00E51018">
        <w:rPr>
          <w:rStyle w:val="Gl"/>
          <w:rFonts w:cstheme="minorHAnsi"/>
          <w:b w:val="0"/>
          <w:shd w:val="clear" w:color="auto" w:fill="FFFFFF"/>
        </w:rPr>
        <w:t>ifade edilecektir</w:t>
      </w:r>
      <w:r w:rsidRPr="002A6B74">
        <w:rPr>
          <w:rStyle w:val="Gl"/>
          <w:rFonts w:cstheme="minorHAnsi"/>
          <w:shd w:val="clear" w:color="auto" w:fill="FFFFFF"/>
        </w:rPr>
        <w:t xml:space="preserve">) </w:t>
      </w:r>
      <w:r w:rsidRPr="00E51018">
        <w:rPr>
          <w:rStyle w:val="Gl"/>
          <w:rFonts w:cstheme="minorHAnsi"/>
          <w:b w:val="0"/>
          <w:shd w:val="clear" w:color="auto" w:fill="FFFFFF"/>
        </w:rPr>
        <w:t xml:space="preserve">sizinle ilgili kişisel verileri işlemesi sebebiyle veri sorumlusudur. </w:t>
      </w:r>
    </w:p>
    <w:p w:rsidR="00690E8E" w:rsidRPr="002A6B74" w:rsidRDefault="00690E8E" w:rsidP="00690E8E">
      <w:pPr>
        <w:spacing w:line="276" w:lineRule="auto"/>
        <w:jc w:val="both"/>
        <w:rPr>
          <w:rStyle w:val="Gl"/>
          <w:rFonts w:cstheme="minorHAnsi"/>
          <w:shd w:val="clear" w:color="auto" w:fill="FFFFFF"/>
        </w:rPr>
      </w:pPr>
      <w:r w:rsidRPr="002A6B74">
        <w:rPr>
          <w:rStyle w:val="Gl"/>
          <w:rFonts w:cstheme="minorHAnsi"/>
          <w:shd w:val="clear" w:color="auto" w:fill="FFFFFF"/>
        </w:rPr>
        <w:t>İşlenecek Kişisel Verileriniz</w:t>
      </w:r>
    </w:p>
    <w:tbl>
      <w:tblPr>
        <w:tblStyle w:val="TabloKlavuzu"/>
        <w:tblW w:w="0" w:type="auto"/>
        <w:tblLook w:val="04A0" w:firstRow="1" w:lastRow="0" w:firstColumn="1" w:lastColumn="0" w:noHBand="0" w:noVBand="1"/>
      </w:tblPr>
      <w:tblGrid>
        <w:gridCol w:w="9580"/>
      </w:tblGrid>
      <w:tr w:rsidR="00690E8E" w:rsidRPr="002A6B74" w:rsidTr="006E1450">
        <w:tc>
          <w:tcPr>
            <w:tcW w:w="11046" w:type="dxa"/>
          </w:tcPr>
          <w:p w:rsidR="00690E8E" w:rsidRPr="002A6B74" w:rsidRDefault="00690E8E" w:rsidP="006E1450">
            <w:pPr>
              <w:spacing w:line="276" w:lineRule="auto"/>
              <w:jc w:val="both"/>
              <w:rPr>
                <w:rStyle w:val="Gl"/>
                <w:rFonts w:cstheme="minorHAnsi"/>
                <w:shd w:val="clear" w:color="auto" w:fill="FFFFFF"/>
              </w:rPr>
            </w:pPr>
            <w:r w:rsidRPr="002A6B74">
              <w:rPr>
                <w:rStyle w:val="Gl"/>
                <w:rFonts w:cstheme="minorHAnsi"/>
                <w:shd w:val="clear" w:color="auto" w:fill="FFFFFF"/>
              </w:rPr>
              <w:t>Bilgi İşlem Daire Başkanlığı;</w:t>
            </w:r>
          </w:p>
          <w:p w:rsidR="00690E8E" w:rsidRPr="002A6B74" w:rsidRDefault="00690E8E" w:rsidP="006E1450">
            <w:pPr>
              <w:spacing w:line="276" w:lineRule="auto"/>
              <w:jc w:val="both"/>
              <w:rPr>
                <w:rStyle w:val="Gl"/>
                <w:rFonts w:cstheme="minorHAnsi"/>
                <w:color w:val="FF0000"/>
                <w:shd w:val="clear" w:color="auto" w:fill="FFFFFF"/>
              </w:rPr>
            </w:pPr>
            <w:r w:rsidRPr="002A6B74">
              <w:rPr>
                <w:rStyle w:val="Gl"/>
                <w:rFonts w:cstheme="minorHAnsi"/>
                <w:color w:val="FF0000"/>
                <w:shd w:val="clear" w:color="auto" w:fill="FFFFFF"/>
              </w:rPr>
              <w:t>KLU Bilgisayar Laboratuvarı Rezervasyon Sistemi Süreci</w:t>
            </w:r>
          </w:p>
          <w:p w:rsidR="00690E8E" w:rsidRPr="002A6B74" w:rsidRDefault="00690E8E" w:rsidP="006E1450">
            <w:pPr>
              <w:spacing w:line="276" w:lineRule="auto"/>
              <w:jc w:val="both"/>
              <w:rPr>
                <w:rStyle w:val="Gl"/>
                <w:rFonts w:cstheme="minorHAnsi"/>
                <w:shd w:val="clear" w:color="auto" w:fill="FFFFFF"/>
              </w:rPr>
            </w:pPr>
            <w:r w:rsidRPr="002A6B74">
              <w:rPr>
                <w:rStyle w:val="Gl"/>
                <w:rFonts w:cstheme="minorHAnsi"/>
                <w:shd w:val="clear" w:color="auto" w:fill="FFFFFF"/>
              </w:rPr>
              <w:t xml:space="preserve">Kimlik Verisi </w:t>
            </w:r>
            <w:r w:rsidRPr="00E51018">
              <w:rPr>
                <w:rStyle w:val="Gl"/>
                <w:rFonts w:cstheme="minorHAnsi"/>
                <w:b w:val="0"/>
                <w:shd w:val="clear" w:color="auto" w:fill="FFFFFF"/>
              </w:rPr>
              <w:t>(Ad/Soyad)</w:t>
            </w:r>
          </w:p>
          <w:p w:rsidR="00690E8E" w:rsidRPr="00E51018" w:rsidRDefault="00690E8E" w:rsidP="006E1450">
            <w:pPr>
              <w:spacing w:line="276" w:lineRule="auto"/>
              <w:jc w:val="both"/>
              <w:rPr>
                <w:rStyle w:val="Gl"/>
                <w:rFonts w:cstheme="minorHAnsi"/>
                <w:b w:val="0"/>
                <w:shd w:val="clear" w:color="auto" w:fill="FFFFFF"/>
              </w:rPr>
            </w:pPr>
            <w:r w:rsidRPr="002A6B74">
              <w:rPr>
                <w:rStyle w:val="Gl"/>
                <w:rFonts w:cstheme="minorHAnsi"/>
                <w:shd w:val="clear" w:color="auto" w:fill="FFFFFF"/>
              </w:rPr>
              <w:t xml:space="preserve">Eğitim Verisi </w:t>
            </w:r>
            <w:r w:rsidRPr="00E51018">
              <w:rPr>
                <w:rStyle w:val="Gl"/>
                <w:rFonts w:cstheme="minorHAnsi"/>
                <w:b w:val="0"/>
                <w:shd w:val="clear" w:color="auto" w:fill="FFFFFF"/>
              </w:rPr>
              <w:t>(Eğitim Gördüğü Üniversite Bilgisi)</w:t>
            </w:r>
          </w:p>
          <w:p w:rsidR="00690E8E" w:rsidRPr="002A6B74" w:rsidRDefault="00690E8E" w:rsidP="006E1450">
            <w:pPr>
              <w:spacing w:line="276" w:lineRule="auto"/>
              <w:jc w:val="both"/>
              <w:rPr>
                <w:rStyle w:val="Gl"/>
                <w:rFonts w:cstheme="minorHAnsi"/>
                <w:shd w:val="clear" w:color="auto" w:fill="FFFFFF"/>
              </w:rPr>
            </w:pPr>
            <w:r w:rsidRPr="002A6B74">
              <w:rPr>
                <w:rStyle w:val="Gl"/>
                <w:rFonts w:cstheme="minorHAnsi"/>
                <w:shd w:val="clear" w:color="auto" w:fill="FFFFFF"/>
              </w:rPr>
              <w:t xml:space="preserve">İletişim Verisi </w:t>
            </w:r>
            <w:r w:rsidRPr="00E51018">
              <w:rPr>
                <w:rStyle w:val="Gl"/>
                <w:rFonts w:cstheme="minorHAnsi"/>
                <w:b w:val="0"/>
                <w:shd w:val="clear" w:color="auto" w:fill="FFFFFF"/>
              </w:rPr>
              <w:t>(Eğitim Gördüğü Üniversite Bilgisi)</w:t>
            </w:r>
          </w:p>
          <w:p w:rsidR="00690E8E" w:rsidRPr="002A6B74" w:rsidRDefault="00690E8E" w:rsidP="006E1450">
            <w:pPr>
              <w:spacing w:line="276" w:lineRule="auto"/>
              <w:jc w:val="both"/>
              <w:rPr>
                <w:rStyle w:val="Gl"/>
                <w:rFonts w:cstheme="minorHAnsi"/>
                <w:shd w:val="clear" w:color="auto" w:fill="FFFFFF"/>
              </w:rPr>
            </w:pPr>
            <w:r w:rsidRPr="002A6B74">
              <w:rPr>
                <w:rStyle w:val="Gl"/>
                <w:rFonts w:cstheme="minorHAnsi"/>
                <w:shd w:val="clear" w:color="auto" w:fill="FFFFFF"/>
              </w:rPr>
              <w:t xml:space="preserve">Müşteri İşlem Verisi </w:t>
            </w:r>
            <w:r w:rsidRPr="00E51018">
              <w:rPr>
                <w:rStyle w:val="Gl"/>
                <w:rFonts w:cstheme="minorHAnsi"/>
                <w:b w:val="0"/>
                <w:shd w:val="clear" w:color="auto" w:fill="FFFFFF"/>
              </w:rPr>
              <w:t>(Rezervasyon Tarihi/Başlama-Bitiş Saati)</w:t>
            </w:r>
          </w:p>
        </w:tc>
      </w:tr>
    </w:tbl>
    <w:p w:rsidR="00690E8E" w:rsidRPr="002A6B74" w:rsidRDefault="00690E8E" w:rsidP="00690E8E">
      <w:pPr>
        <w:spacing w:line="276" w:lineRule="auto"/>
        <w:jc w:val="both"/>
        <w:rPr>
          <w:rFonts w:cstheme="minorHAnsi"/>
          <w:b/>
          <w:bCs/>
        </w:rPr>
      </w:pPr>
    </w:p>
    <w:p w:rsidR="00690E8E" w:rsidRDefault="00690E8E" w:rsidP="00690E8E">
      <w:pPr>
        <w:spacing w:line="276" w:lineRule="auto"/>
        <w:jc w:val="both"/>
        <w:rPr>
          <w:rFonts w:cstheme="minorHAnsi"/>
          <w:b/>
          <w:bCs/>
        </w:rPr>
      </w:pPr>
      <w:r w:rsidRPr="002A6B74">
        <w:rPr>
          <w:rFonts w:cstheme="minorHAnsi"/>
          <w:b/>
          <w:bCs/>
        </w:rPr>
        <w:t>Kişisel Verilerinizin İşlenme Amaçları</w:t>
      </w:r>
    </w:p>
    <w:p w:rsidR="00690E8E" w:rsidRDefault="00690E8E" w:rsidP="00690E8E">
      <w:pPr>
        <w:spacing w:line="276" w:lineRule="auto"/>
        <w:jc w:val="both"/>
        <w:rPr>
          <w:rFonts w:cstheme="minorHAnsi"/>
          <w:shd w:val="clear" w:color="auto" w:fill="FFFFFF"/>
        </w:rPr>
      </w:pPr>
      <w:r w:rsidRPr="002A6B74">
        <w:rPr>
          <w:rFonts w:cstheme="minorHAnsi"/>
        </w:rPr>
        <w:t>Bilgisayar laboratuvarı kullanma taleplerini</w:t>
      </w:r>
      <w:r>
        <w:rPr>
          <w:rFonts w:cstheme="minorHAnsi"/>
        </w:rPr>
        <w:t>zin</w:t>
      </w:r>
      <w:r w:rsidRPr="002A6B74">
        <w:rPr>
          <w:rFonts w:cstheme="minorHAnsi"/>
        </w:rPr>
        <w:t xml:space="preserve"> alınması, tarafınıza rezervasyon oluşturulması; </w:t>
      </w:r>
      <w:r w:rsidRPr="002A6B74">
        <w:rPr>
          <w:rFonts w:cstheme="minorHAnsi"/>
          <w:shd w:val="clear" w:color="auto" w:fill="FFFFFF"/>
        </w:rPr>
        <w:t>Faaliyetlerin mevzuata uygun yürütülmesi, mevzuat ve ilgili otoritelerce öngörülen bilgi saklama, raporlama, bilgilendirme yükümlülüklerine uyulması</w:t>
      </w:r>
      <w:r>
        <w:rPr>
          <w:rFonts w:cstheme="minorHAnsi"/>
          <w:shd w:val="clear" w:color="auto" w:fill="FFFFFF"/>
        </w:rPr>
        <w:t xml:space="preserve">; </w:t>
      </w:r>
      <w:r w:rsidRPr="002A6B74">
        <w:rPr>
          <w:rFonts w:cstheme="minorHAnsi"/>
          <w:shd w:val="clear" w:color="auto" w:fill="FFFFFF"/>
        </w:rPr>
        <w:t>Yasal düzenlemelerin gerektirdiği veya zorunlu kıldığı şekilde hukuki yükümlülüklerin yerine getirilmesinin sağlanması</w:t>
      </w:r>
      <w:r>
        <w:rPr>
          <w:rFonts w:cstheme="minorHAnsi"/>
          <w:shd w:val="clear" w:color="auto" w:fill="FFFFFF"/>
        </w:rPr>
        <w:t>; İletişim faaliyetlerinin yürütülmesi amaçlarıyla işlenecektir.</w:t>
      </w:r>
    </w:p>
    <w:p w:rsidR="00690E8E" w:rsidRPr="002A6B74" w:rsidRDefault="00690E8E" w:rsidP="00690E8E">
      <w:pPr>
        <w:spacing w:line="276" w:lineRule="auto"/>
        <w:jc w:val="both"/>
        <w:rPr>
          <w:rFonts w:cstheme="minorHAnsi"/>
          <w:b/>
          <w:bCs/>
        </w:rPr>
      </w:pPr>
      <w:r w:rsidRPr="002A6B74">
        <w:rPr>
          <w:rFonts w:cstheme="minorHAnsi"/>
          <w:b/>
          <w:shd w:val="clear" w:color="auto" w:fill="FFFFFF"/>
        </w:rPr>
        <w:t>Kişisel Verilerinizin Aktarılması</w:t>
      </w:r>
    </w:p>
    <w:p w:rsidR="00690E8E" w:rsidRPr="002A6B74" w:rsidRDefault="00690E8E" w:rsidP="00690E8E">
      <w:pPr>
        <w:spacing w:after="120" w:line="276" w:lineRule="auto"/>
        <w:jc w:val="both"/>
        <w:rPr>
          <w:rFonts w:cstheme="minorHAnsi"/>
          <w:shd w:val="clear" w:color="auto" w:fill="FFFFFF"/>
        </w:rPr>
      </w:pPr>
      <w:r w:rsidRPr="002A6B74">
        <w:rPr>
          <w:rFonts w:cstheme="minorHAnsi"/>
          <w:color w:val="000000" w:themeColor="text1"/>
          <w:shd w:val="clear" w:color="auto" w:fill="FFFFFF"/>
        </w:rPr>
        <w:t xml:space="preserve">Kişisel verilerin aktarılmasına örnek olarak toplanan kişisel verilerin depolama amacıyla yurtiçinde bulunan bir sunucuya depolanması yahut 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 ve kuruluşlarına (Bakanlıklar ve Cumhurbaşkanlığı kurulları, </w:t>
      </w:r>
      <w:r w:rsidRPr="002A6B74">
        <w:rPr>
          <w:rFonts w:cstheme="minorHAnsi"/>
          <w:shd w:val="clear" w:color="auto" w:fill="FFFFFF"/>
        </w:rPr>
        <w:t xml:space="preserve">Yükseköğretim Kurumu </w:t>
      </w:r>
      <w:r w:rsidRPr="002A6B74">
        <w:rPr>
          <w:rFonts w:cstheme="minorHAnsi"/>
          <w:color w:val="000000" w:themeColor="text1"/>
          <w:shd w:val="clear" w:color="auto" w:fill="FFFFFF"/>
        </w:rPr>
        <w:t xml:space="preserve">başta olmak ve bunlarla </w:t>
      </w:r>
      <w:r w:rsidRPr="002A6B74">
        <w:rPr>
          <w:rFonts w:cstheme="minorHAnsi"/>
          <w:shd w:val="clear" w:color="auto" w:fill="FFFFFF"/>
        </w:rPr>
        <w:t>sınırlı olmamak üzere kamu kurum ve kuruluşlarına), tedarikçilerimize, iş ortaklarımıza kanunda öngörülen amaç ve sınırlamalar dâhilinde kişisel verilerinizi aktarabiliriz.</w:t>
      </w:r>
    </w:p>
    <w:p w:rsidR="00690E8E" w:rsidRPr="002A6B74" w:rsidRDefault="00690E8E" w:rsidP="00690E8E">
      <w:pPr>
        <w:spacing w:after="120" w:line="276" w:lineRule="auto"/>
        <w:jc w:val="both"/>
        <w:rPr>
          <w:rFonts w:cstheme="minorHAnsi"/>
          <w:shd w:val="clear" w:color="auto" w:fill="FFFFFF"/>
        </w:rPr>
      </w:pPr>
      <w:r w:rsidRPr="002A6B74">
        <w:rPr>
          <w:rFonts w:cstheme="minorHAnsi"/>
          <w:shd w:val="clear" w:color="auto" w:fill="FFFFFF"/>
        </w:rPr>
        <w:t>Kişisel verileriniz;</w:t>
      </w:r>
    </w:p>
    <w:p w:rsidR="00690E8E" w:rsidRPr="000E10CA" w:rsidRDefault="00690E8E" w:rsidP="00690E8E">
      <w:pPr>
        <w:pStyle w:val="ListeParagraf"/>
        <w:widowControl/>
        <w:numPr>
          <w:ilvl w:val="0"/>
          <w:numId w:val="8"/>
        </w:numPr>
        <w:autoSpaceDE/>
        <w:autoSpaceDN/>
        <w:spacing w:after="120" w:line="276" w:lineRule="auto"/>
        <w:ind w:left="284" w:hanging="284"/>
        <w:contextualSpacing/>
        <w:jc w:val="both"/>
        <w:rPr>
          <w:rFonts w:cstheme="minorHAnsi"/>
          <w:shd w:val="clear" w:color="auto" w:fill="FFFFFF"/>
        </w:rPr>
      </w:pPr>
      <w:proofErr w:type="gramStart"/>
      <w:r w:rsidRPr="000E10CA">
        <w:rPr>
          <w:rFonts w:cstheme="minorHAnsi"/>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w:t>
      </w:r>
      <w:r w:rsidRPr="000E10CA">
        <w:rPr>
          <w:rFonts w:cstheme="minorHAnsi"/>
          <w:shd w:val="clear" w:color="auto" w:fill="FFFFFF"/>
        </w:rPr>
        <w:lastRenderedPageBreak/>
        <w:t>mevzuatlar gereği adli makamlar yetkili resmi kurum ve kuruluşlar ile kanunen yetkilendirilmiş özel kişiler ile veya ilgili kolluk kuvvetlerine veya hukuksal süreçlerimizi yürüten anlaşmalı olduğumuz avukatlarımıza</w:t>
      </w:r>
      <w:proofErr w:type="gramEnd"/>
    </w:p>
    <w:p w:rsidR="00690E8E" w:rsidRPr="002A6B74" w:rsidRDefault="00690E8E" w:rsidP="00690E8E">
      <w:pPr>
        <w:spacing w:after="120" w:line="276" w:lineRule="auto"/>
        <w:jc w:val="both"/>
        <w:rPr>
          <w:rFonts w:cstheme="minorHAnsi"/>
          <w:shd w:val="clear" w:color="auto" w:fill="FFFFFF"/>
        </w:rPr>
      </w:pPr>
      <w:proofErr w:type="gramStart"/>
      <w:r w:rsidRPr="002A6B74">
        <w:rPr>
          <w:rFonts w:cstheme="minorHAnsi"/>
          <w:shd w:val="clear" w:color="auto" w:fill="FFFFFF"/>
        </w:rPr>
        <w:t>aktarılacaktır</w:t>
      </w:r>
      <w:proofErr w:type="gramEnd"/>
      <w:r w:rsidRPr="002A6B74">
        <w:rPr>
          <w:rFonts w:cstheme="minorHAnsi"/>
          <w:shd w:val="clear" w:color="auto" w:fill="FFFFFF"/>
        </w:rPr>
        <w:t>.</w:t>
      </w:r>
    </w:p>
    <w:p w:rsidR="00690E8E" w:rsidRPr="002A6B74" w:rsidRDefault="00690E8E" w:rsidP="00690E8E">
      <w:pPr>
        <w:spacing w:after="120" w:line="276" w:lineRule="auto"/>
        <w:jc w:val="both"/>
        <w:rPr>
          <w:rFonts w:cstheme="minorHAnsi"/>
          <w:color w:val="000000" w:themeColor="text1"/>
          <w:shd w:val="clear" w:color="auto" w:fill="FFFFFF"/>
        </w:rPr>
      </w:pPr>
      <w:r w:rsidRPr="002A6B74">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rsidR="00690E8E" w:rsidRPr="002A6B74" w:rsidRDefault="00690E8E" w:rsidP="00690E8E">
      <w:pPr>
        <w:spacing w:after="120" w:line="276" w:lineRule="auto"/>
        <w:jc w:val="both"/>
        <w:rPr>
          <w:rStyle w:val="Gl"/>
          <w:rFonts w:cstheme="minorHAnsi"/>
          <w:shd w:val="clear" w:color="auto" w:fill="FFFFFF"/>
        </w:rPr>
      </w:pPr>
      <w:r w:rsidRPr="002A6B74">
        <w:rPr>
          <w:rStyle w:val="Gl"/>
          <w:rFonts w:cstheme="minorHAnsi"/>
          <w:shd w:val="clear" w:color="auto" w:fill="FFFFFF"/>
        </w:rPr>
        <w:t>Kişisel Verilerinizin Elde Edilme Yöntemleri ve Hukuki Sebepleri</w:t>
      </w:r>
    </w:p>
    <w:p w:rsidR="00690E8E" w:rsidRPr="002A6B74" w:rsidRDefault="00690E8E" w:rsidP="00690E8E">
      <w:pPr>
        <w:spacing w:line="276" w:lineRule="auto"/>
        <w:jc w:val="both"/>
        <w:rPr>
          <w:rFonts w:cstheme="minorHAnsi"/>
        </w:rPr>
      </w:pPr>
      <w:bookmarkStart w:id="1" w:name="_Hlk42184937"/>
      <w:r w:rsidRPr="002A6B74">
        <w:rPr>
          <w:rFonts w:cstheme="minorHAnsi"/>
        </w:rPr>
        <w:t xml:space="preserve">Kişisel verileriniz, </w:t>
      </w:r>
      <w:hyperlink r:id="rId7" w:history="1">
        <w:r w:rsidRPr="00510E85">
          <w:rPr>
            <w:rStyle w:val="Kpr"/>
            <w:rFonts w:cstheme="minorHAnsi"/>
          </w:rPr>
          <w:t>https://labrezervasyon.klu.edu.tr/</w:t>
        </w:r>
      </w:hyperlink>
      <w:r w:rsidRPr="002A6B74">
        <w:rPr>
          <w:rFonts w:cstheme="minorHAnsi"/>
        </w:rPr>
        <w:t xml:space="preserve"> internet adresi üzerinden form </w:t>
      </w:r>
      <w:r w:rsidRPr="002A6B74">
        <w:rPr>
          <w:rStyle w:val="Kpr"/>
          <w:rFonts w:cstheme="minorHAnsi"/>
        </w:rPr>
        <w:t>doldurulması</w:t>
      </w:r>
      <w:r w:rsidRPr="002A6B74">
        <w:rPr>
          <w:rFonts w:cstheme="minorHAnsi"/>
        </w:rPr>
        <w:t xml:space="preserve"> gibi otomatik olmayan yöntemlerle elde edilecektir.</w:t>
      </w:r>
    </w:p>
    <w:p w:rsidR="00690E8E" w:rsidRPr="002A6B74" w:rsidRDefault="00690E8E" w:rsidP="00690E8E">
      <w:pPr>
        <w:spacing w:line="276" w:lineRule="auto"/>
        <w:ind w:right="-2"/>
        <w:jc w:val="both"/>
        <w:rPr>
          <w:rFonts w:cstheme="minorHAnsi"/>
        </w:rPr>
      </w:pPr>
      <w:r w:rsidRPr="002A6B74">
        <w:rPr>
          <w:rFonts w:cstheme="minorHAnsi"/>
        </w:rPr>
        <w:t>6698 Sayılı KVK Kanunu’nun 5/2- ç)“Veri sorumlusunun hukuki yükümlülüğünü yerine getirebilmesi için zorunlu olması”, e) “Bir hakkın tesisi, kullanılması veya korunması için veri işlemenin zorunlu olması”, f) “İlgili kişinin temel hak ve özgürlüklerine zarar vermemek kaydıyla, veri sorumlusunun meşru menfaatleri için veri işlenmesinin zorunlu olması”</w:t>
      </w:r>
      <w:r w:rsidRPr="002A6B74">
        <w:rPr>
          <w:rFonts w:cstheme="minorHAnsi"/>
          <w:shd w:val="clear" w:color="auto" w:fill="FFFFFF"/>
        </w:rPr>
        <w:t xml:space="preserve"> </w:t>
      </w:r>
      <w:r w:rsidRPr="002A6B74">
        <w:rPr>
          <w:rFonts w:cstheme="minorHAnsi"/>
        </w:rPr>
        <w:t xml:space="preserve">maddelerinde belirtilen kişisel veri işleme şartları </w:t>
      </w:r>
      <w:proofErr w:type="gramStart"/>
      <w:r w:rsidRPr="002A6B74">
        <w:rPr>
          <w:rFonts w:cstheme="minorHAnsi"/>
        </w:rPr>
        <w:t>dahilinde</w:t>
      </w:r>
      <w:proofErr w:type="gramEnd"/>
      <w:r w:rsidRPr="002A6B74">
        <w:rPr>
          <w:rFonts w:cstheme="minorHAnsi"/>
        </w:rPr>
        <w:t xml:space="preserve"> işlenecektir.</w:t>
      </w:r>
    </w:p>
    <w:p w:rsidR="00690E8E" w:rsidRPr="002A6B74" w:rsidRDefault="00690E8E" w:rsidP="00690E8E">
      <w:pPr>
        <w:spacing w:line="276" w:lineRule="auto"/>
        <w:jc w:val="both"/>
        <w:rPr>
          <w:rFonts w:cstheme="minorHAnsi"/>
          <w:b/>
          <w:shd w:val="clear" w:color="auto" w:fill="FFFFFF"/>
        </w:rPr>
      </w:pPr>
    </w:p>
    <w:p w:rsidR="00690E8E" w:rsidRPr="002A6B74" w:rsidRDefault="00690E8E" w:rsidP="00690E8E">
      <w:pPr>
        <w:spacing w:line="276" w:lineRule="auto"/>
        <w:jc w:val="both"/>
        <w:rPr>
          <w:rFonts w:cstheme="minorHAnsi"/>
          <w:b/>
          <w:shd w:val="clear" w:color="auto" w:fill="FFFFFF"/>
        </w:rPr>
      </w:pPr>
      <w:r w:rsidRPr="002A6B74">
        <w:rPr>
          <w:rFonts w:cstheme="minorHAnsi"/>
          <w:b/>
          <w:shd w:val="clear" w:color="auto" w:fill="FFFFFF"/>
        </w:rPr>
        <w:t>İlgili Kişi Olarak KVK Kanunu’nun 11. Maddesinde Sayılan Haklarınız Nelerdir?</w:t>
      </w:r>
    </w:p>
    <w:p w:rsidR="00690E8E" w:rsidRDefault="00690E8E" w:rsidP="00690E8E">
      <w:pPr>
        <w:spacing w:line="276" w:lineRule="auto"/>
        <w:ind w:right="-1"/>
        <w:jc w:val="both"/>
        <w:rPr>
          <w:rFonts w:cstheme="minorHAnsi"/>
          <w:shd w:val="clear" w:color="auto" w:fill="FFFFFF"/>
        </w:rPr>
      </w:pPr>
      <w:bookmarkStart w:id="2" w:name="_Hlk42184955"/>
      <w:bookmarkStart w:id="3" w:name="_Hlk73707958"/>
      <w:r w:rsidRPr="002A6B74">
        <w:rPr>
          <w:rFonts w:cstheme="minorHAnsi"/>
          <w:shd w:val="clear" w:color="auto" w:fill="FFFFFF"/>
        </w:rPr>
        <w:t xml:space="preserve">Kişisel veri sahipleri olarak, haklarınıza ilişkin taleplerinizi </w:t>
      </w:r>
      <w:r w:rsidRPr="002A6B74">
        <w:rPr>
          <w:rFonts w:cstheme="minorHAnsi"/>
          <w:bCs/>
          <w:shd w:val="clear" w:color="auto" w:fill="FFFFFF"/>
        </w:rPr>
        <w:t>aşağıda belirttiğimiz yöntemlerden dilediğinizi tercih ederek Kurumumuza</w:t>
      </w:r>
      <w:r w:rsidRPr="002A6B74">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2A6B74">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rsidR="00C3438F" w:rsidRPr="002A6B74" w:rsidRDefault="00C3438F" w:rsidP="00690E8E">
      <w:pPr>
        <w:spacing w:line="276" w:lineRule="auto"/>
        <w:ind w:right="-1"/>
        <w:jc w:val="both"/>
        <w:rPr>
          <w:rFonts w:cstheme="minorHAnsi"/>
          <w:shd w:val="clear" w:color="auto" w:fill="FFFFFF"/>
        </w:rPr>
      </w:pPr>
    </w:p>
    <w:p w:rsidR="00690E8E" w:rsidRPr="002A6B74" w:rsidRDefault="00690E8E" w:rsidP="00690E8E">
      <w:pPr>
        <w:spacing w:line="276" w:lineRule="auto"/>
        <w:ind w:right="-1"/>
        <w:jc w:val="both"/>
        <w:rPr>
          <w:rFonts w:cstheme="minorHAnsi"/>
          <w:shd w:val="clear" w:color="auto" w:fill="FFFFFF"/>
        </w:rPr>
      </w:pPr>
      <w:proofErr w:type="gramStart"/>
      <w:r w:rsidRPr="002A6B74">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r w:rsidRPr="002A6B74">
          <w:rPr>
            <w:rStyle w:val="Kpr"/>
            <w:rFonts w:cstheme="minorHAnsi"/>
            <w:shd w:val="clear" w:color="auto" w:fill="FFFFFF"/>
          </w:rPr>
          <w:t>www.klu.edu.tr</w:t>
        </w:r>
      </w:hyperlink>
      <w:r w:rsidRPr="002A6B74">
        <w:rPr>
          <w:rFonts w:cstheme="minorHAnsi"/>
          <w:shd w:val="clear" w:color="auto" w:fill="FFFFFF"/>
        </w:rPr>
        <w:t xml:space="preserve"> internet adresinde yer alan KVK Kanunu İlgili Kişi Başvuru Formu’nu doldurarak, formun imzalı bir nüshasını </w:t>
      </w:r>
      <w:r w:rsidRPr="002A6B74">
        <w:rPr>
          <w:rFonts w:cstheme="minorHAnsi"/>
          <w:b/>
          <w:bCs/>
          <w:shd w:val="clear" w:color="auto" w:fill="FFFFFF"/>
        </w:rPr>
        <w:t xml:space="preserve">‘’T.C. Kırklareli Üniversitesi / Cumhuriyet Mahallesi Üniversite Bulvarı No: 39/3 Merkez/Kırklareli’’ </w:t>
      </w:r>
      <w:r w:rsidRPr="002A6B74">
        <w:rPr>
          <w:rFonts w:cstheme="minorHAnsi"/>
          <w:shd w:val="clear" w:color="auto" w:fill="FFFFFF"/>
        </w:rPr>
        <w:t xml:space="preserve">adresine (İletişim Numarası; 444 40 39) kimliğinizi tespit edici belgelerle bizzat elden iletebilir, noter kanalıyla ya da </w:t>
      </w:r>
      <w:hyperlink r:id="rId9" w:history="1">
        <w:r w:rsidRPr="002A6B74">
          <w:rPr>
            <w:rStyle w:val="Kpr"/>
            <w:rFonts w:cstheme="minorHAnsi"/>
            <w:shd w:val="clear" w:color="auto" w:fill="FFFFFF"/>
          </w:rPr>
          <w:t>kvkk@klu.edu.tr</w:t>
        </w:r>
      </w:hyperlink>
      <w:r w:rsidRPr="002A6B74">
        <w:rPr>
          <w:rFonts w:cstheme="minorHAnsi"/>
          <w:shd w:val="clear" w:color="auto" w:fill="FFFFFF"/>
        </w:rPr>
        <w:t xml:space="preserve"> e-posta adresine elektronik posta yoluyla veya KVK Kanunu’nda belirtilen diğer yöntemlerle gönderebilir veya ilgili formu </w:t>
      </w:r>
      <w:r w:rsidRPr="002A6B74">
        <w:rPr>
          <w:rStyle w:val="Kpr"/>
          <w:rFonts w:cstheme="minorHAnsi"/>
        </w:rPr>
        <w:t>kirklareliuniversitesirektorlugu@hs01.kep.tr</w:t>
      </w:r>
      <w:r w:rsidRPr="002A6B74">
        <w:rPr>
          <w:rFonts w:cstheme="minorHAnsi"/>
          <w:shd w:val="clear" w:color="auto" w:fill="FFFFFF"/>
        </w:rPr>
        <w:t xml:space="preserve"> kayıtlı e-posta adresine güvenli elektronik imzalı olarak iletebilirsiniz. </w:t>
      </w:r>
      <w:proofErr w:type="gramEnd"/>
      <w:r w:rsidRPr="002A6B74">
        <w:rPr>
          <w:rFonts w:cstheme="minorHAnsi"/>
          <w:shd w:val="clear" w:color="auto" w:fill="FFFFFF"/>
        </w:rPr>
        <w:t xml:space="preserve">Başvuru yolu, yöntemleri ve başvurunun içeriği ile ilgili olarak daha fazla bilgi almak için </w:t>
      </w:r>
      <w:hyperlink r:id="rId10" w:history="1">
        <w:r w:rsidRPr="002A6B74">
          <w:rPr>
            <w:rStyle w:val="Kpr"/>
            <w:rFonts w:cstheme="minorHAnsi"/>
            <w:shd w:val="clear" w:color="auto" w:fill="FFFFFF"/>
          </w:rPr>
          <w:t>www.klu.edu.tr</w:t>
        </w:r>
      </w:hyperlink>
      <w:r w:rsidRPr="002A6B74">
        <w:rPr>
          <w:rFonts w:cstheme="minorHAnsi"/>
          <w:shd w:val="clear" w:color="auto" w:fill="FFFFFF"/>
        </w:rPr>
        <w:t xml:space="preserve"> internet adresimizde yer alan ‘’KVK Mevzuat Uyarınca İlgili Kişinin Haklarının Kullandırılması’’ metnini inceleyebilirsiniz.</w:t>
      </w:r>
    </w:p>
    <w:p w:rsidR="00690E8E" w:rsidRPr="002A6B74" w:rsidRDefault="00690E8E" w:rsidP="00690E8E">
      <w:pPr>
        <w:spacing w:line="276" w:lineRule="auto"/>
        <w:ind w:right="-1"/>
        <w:jc w:val="both"/>
        <w:rPr>
          <w:rFonts w:cstheme="minorHAnsi"/>
          <w:shd w:val="clear" w:color="auto" w:fill="FFFFFF"/>
        </w:rPr>
      </w:pPr>
      <w:r w:rsidRPr="002A6B74">
        <w:rPr>
          <w:rFonts w:cstheme="minorHAnsi"/>
          <w:shd w:val="clear" w:color="auto" w:fill="FFFFFF"/>
        </w:rPr>
        <w:t xml:space="preserve">KVK Kanunu kapsamında </w:t>
      </w:r>
      <w:r w:rsidRPr="002A6B74">
        <w:rPr>
          <w:rFonts w:cstheme="minorHAnsi"/>
          <w:b/>
          <w:bCs/>
          <w:shd w:val="clear" w:color="auto" w:fill="FFFFFF"/>
        </w:rPr>
        <w:t>“Veri Sorumlusu”</w:t>
      </w:r>
      <w:r w:rsidRPr="002A6B74">
        <w:rPr>
          <w:rFonts w:cstheme="minorHAnsi"/>
          <w:shd w:val="clear" w:color="auto" w:fill="FFFFFF"/>
        </w:rPr>
        <w:t xml:space="preserve"> sıfatıyla bildiririz.</w:t>
      </w:r>
    </w:p>
    <w:p w:rsidR="000F39DB" w:rsidRDefault="00690E8E" w:rsidP="00E51018">
      <w:pPr>
        <w:spacing w:line="276" w:lineRule="auto"/>
        <w:ind w:right="-1"/>
        <w:jc w:val="both"/>
        <w:rPr>
          <w:b/>
        </w:rPr>
      </w:pPr>
      <w:r w:rsidRPr="002A6B74">
        <w:rPr>
          <w:rFonts w:cstheme="minorHAnsi"/>
          <w:shd w:val="clear" w:color="auto" w:fill="FFFFFF"/>
        </w:rPr>
        <w:t xml:space="preserve">Saygılarımızla, </w:t>
      </w:r>
      <w:bookmarkStart w:id="4" w:name="_TOC_250005"/>
      <w:bookmarkEnd w:id="1"/>
      <w:bookmarkEnd w:id="2"/>
      <w:bookmarkEnd w:id="3"/>
      <w:bookmarkEnd w:id="4"/>
    </w:p>
    <w:sectPr w:rsidR="000F39DB" w:rsidSect="00690E8E">
      <w:headerReference w:type="even" r:id="rId11"/>
      <w:headerReference w:type="default" r:id="rId12"/>
      <w:footerReference w:type="even" r:id="rId13"/>
      <w:footerReference w:type="default" r:id="rId14"/>
      <w:headerReference w:type="first" r:id="rId15"/>
      <w:footerReference w:type="first" r:id="rId16"/>
      <w:pgSz w:w="11910" w:h="16840"/>
      <w:pgMar w:top="1120" w:right="1300" w:bottom="1160" w:left="1020" w:header="283" w:footer="975"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25F" w:rsidRDefault="003B025F">
      <w:r>
        <w:separator/>
      </w:r>
    </w:p>
  </w:endnote>
  <w:endnote w:type="continuationSeparator" w:id="0">
    <w:p w:rsidR="003B025F" w:rsidRDefault="003B0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C9" w:rsidRDefault="00FC1BC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51"/>
      <w:gridCol w:w="3259"/>
      <w:gridCol w:w="3513"/>
    </w:tblGrid>
    <w:tr w:rsidR="004F15AF" w:rsidRPr="00072166" w:rsidTr="009C0F11">
      <w:trPr>
        <w:jc w:val="center"/>
      </w:trPr>
      <w:tc>
        <w:tcPr>
          <w:tcW w:w="3151" w:type="dxa"/>
          <w:tcBorders>
            <w:top w:val="single" w:sz="4" w:space="0" w:color="auto"/>
          </w:tcBorders>
        </w:tcPr>
        <w:p w:rsidR="004F15AF" w:rsidRPr="009955AE" w:rsidRDefault="004F15AF" w:rsidP="004F15AF">
          <w:pPr>
            <w:rPr>
              <w:rFonts w:ascii="Arial" w:eastAsia="Times New Roman" w:hAnsi="Arial" w:cs="Arial"/>
              <w:b/>
            </w:rPr>
          </w:pPr>
          <w:r>
            <w:rPr>
              <w:rFonts w:ascii="Arial" w:eastAsia="Times New Roman" w:hAnsi="Arial" w:cs="Arial"/>
              <w:b/>
            </w:rPr>
            <w:t xml:space="preserve">            </w:t>
          </w:r>
          <w:r w:rsidRPr="009955AE">
            <w:rPr>
              <w:rFonts w:ascii="Arial" w:eastAsia="Times New Roman" w:hAnsi="Arial" w:cs="Arial"/>
              <w:b/>
            </w:rPr>
            <w:t>Hazırlayan</w:t>
          </w:r>
        </w:p>
      </w:tc>
      <w:tc>
        <w:tcPr>
          <w:tcW w:w="3259" w:type="dxa"/>
          <w:tcBorders>
            <w:top w:val="single" w:sz="4" w:space="0" w:color="auto"/>
          </w:tcBorders>
        </w:tcPr>
        <w:p w:rsidR="004F15AF" w:rsidRPr="009955AE" w:rsidRDefault="004F15AF" w:rsidP="004F15AF">
          <w:pPr>
            <w:rPr>
              <w:rFonts w:ascii="Arial" w:eastAsia="Times New Roman" w:hAnsi="Arial" w:cs="Arial"/>
              <w:b/>
              <w:u w:val="single"/>
            </w:rPr>
          </w:pPr>
          <w:r>
            <w:rPr>
              <w:rFonts w:ascii="Arial" w:eastAsia="Times New Roman" w:hAnsi="Arial" w:cs="Arial"/>
              <w:b/>
            </w:rPr>
            <w:t xml:space="preserve">           </w:t>
          </w:r>
          <w:r w:rsidRPr="009955AE">
            <w:rPr>
              <w:rFonts w:ascii="Arial" w:eastAsia="Times New Roman" w:hAnsi="Arial" w:cs="Arial"/>
              <w:b/>
            </w:rPr>
            <w:t>Sistem Onayı</w:t>
          </w:r>
        </w:p>
      </w:tc>
      <w:tc>
        <w:tcPr>
          <w:tcW w:w="3513" w:type="dxa"/>
          <w:tcBorders>
            <w:top w:val="single" w:sz="4" w:space="0" w:color="auto"/>
          </w:tcBorders>
        </w:tcPr>
        <w:p w:rsidR="004F15AF" w:rsidRPr="009955AE" w:rsidRDefault="004F15AF" w:rsidP="004F15AF">
          <w:pPr>
            <w:jc w:val="center"/>
            <w:rPr>
              <w:rFonts w:ascii="Arial" w:eastAsia="Times New Roman" w:hAnsi="Arial" w:cs="Arial"/>
              <w:b/>
            </w:rPr>
          </w:pPr>
          <w:r w:rsidRPr="009955AE">
            <w:rPr>
              <w:rFonts w:ascii="Arial" w:eastAsia="Times New Roman" w:hAnsi="Arial" w:cs="Arial"/>
              <w:b/>
            </w:rPr>
            <w:t>Yürürlük Onayı</w:t>
          </w:r>
        </w:p>
      </w:tc>
    </w:tr>
    <w:tr w:rsidR="004F15AF" w:rsidRPr="00072166" w:rsidTr="009C0F11">
      <w:trPr>
        <w:trHeight w:val="257"/>
        <w:jc w:val="center"/>
      </w:trPr>
      <w:tc>
        <w:tcPr>
          <w:tcW w:w="3151" w:type="dxa"/>
          <w:tcBorders>
            <w:bottom w:val="single" w:sz="4" w:space="0" w:color="auto"/>
          </w:tcBorders>
        </w:tcPr>
        <w:p w:rsidR="004F15AF" w:rsidRDefault="004F15AF" w:rsidP="004F15AF">
          <w:pPr>
            <w:jc w:val="center"/>
            <w:rPr>
              <w:rFonts w:ascii="Arial" w:eastAsia="Times New Roman" w:hAnsi="Arial" w:cs="Arial"/>
              <w:lang w:bidi="ar-SA"/>
            </w:rPr>
          </w:pPr>
          <w:r>
            <w:rPr>
              <w:rFonts w:ascii="Arial" w:eastAsia="Times New Roman" w:hAnsi="Arial" w:cs="Arial"/>
            </w:rPr>
            <w:t>Öğr. Gör.</w:t>
          </w:r>
          <w:r w:rsidR="00B32C63">
            <w:rPr>
              <w:rFonts w:ascii="Arial" w:eastAsia="Times New Roman" w:hAnsi="Arial" w:cs="Arial"/>
            </w:rPr>
            <w:t xml:space="preserve"> Dr. </w:t>
          </w:r>
          <w:r w:rsidR="00B32C63">
            <w:rPr>
              <w:rFonts w:ascii="Arial" w:eastAsia="Times New Roman" w:hAnsi="Arial" w:cs="Arial"/>
            </w:rPr>
            <w:t>Veli Özcan BUDAK</w:t>
          </w:r>
          <w:bookmarkStart w:id="5" w:name="_GoBack"/>
          <w:bookmarkEnd w:id="5"/>
        </w:p>
        <w:p w:rsidR="004F15AF" w:rsidRPr="009955AE" w:rsidRDefault="004F15AF" w:rsidP="004F15AF">
          <w:pPr>
            <w:spacing w:line="276" w:lineRule="auto"/>
            <w:jc w:val="center"/>
            <w:rPr>
              <w:rFonts w:ascii="Arial" w:eastAsia="Times New Roman" w:hAnsi="Arial" w:cs="Arial"/>
            </w:rPr>
          </w:pPr>
        </w:p>
      </w:tc>
      <w:tc>
        <w:tcPr>
          <w:tcW w:w="3259" w:type="dxa"/>
          <w:tcBorders>
            <w:bottom w:val="single" w:sz="4" w:space="0" w:color="auto"/>
          </w:tcBorders>
        </w:tcPr>
        <w:p w:rsidR="004F15AF" w:rsidRDefault="004F15AF" w:rsidP="004F15AF">
          <w:pPr>
            <w:spacing w:line="276" w:lineRule="auto"/>
            <w:rPr>
              <w:rFonts w:ascii="Arial" w:eastAsia="Times New Roman" w:hAnsi="Arial" w:cs="Arial"/>
            </w:rPr>
          </w:pPr>
          <w:r>
            <w:rPr>
              <w:rFonts w:ascii="Arial" w:eastAsia="Times New Roman" w:hAnsi="Arial" w:cs="Arial"/>
            </w:rPr>
            <w:t xml:space="preserve">     </w:t>
          </w:r>
          <w:r w:rsidRPr="009955AE">
            <w:rPr>
              <w:rFonts w:ascii="Arial" w:eastAsia="Times New Roman" w:hAnsi="Arial" w:cs="Arial"/>
            </w:rPr>
            <w:t>Kalite Koordinatörlüğü</w:t>
          </w:r>
        </w:p>
        <w:p w:rsidR="004F15AF" w:rsidRPr="007578AC" w:rsidRDefault="004F15AF" w:rsidP="004F15AF">
          <w:pPr>
            <w:pStyle w:val="AltBilgi"/>
            <w:tabs>
              <w:tab w:val="left" w:pos="180"/>
            </w:tabs>
            <w:spacing w:line="276" w:lineRule="auto"/>
          </w:pPr>
          <w:r>
            <w:tab/>
          </w:r>
        </w:p>
        <w:p w:rsidR="004F15AF" w:rsidRPr="009955AE" w:rsidRDefault="004F15AF" w:rsidP="004F15AF">
          <w:pPr>
            <w:spacing w:line="276" w:lineRule="auto"/>
            <w:jc w:val="center"/>
            <w:rPr>
              <w:rFonts w:ascii="Arial" w:eastAsia="Times New Roman" w:hAnsi="Arial" w:cs="Arial"/>
            </w:rPr>
          </w:pPr>
        </w:p>
      </w:tc>
      <w:tc>
        <w:tcPr>
          <w:tcW w:w="3513" w:type="dxa"/>
          <w:tcBorders>
            <w:bottom w:val="single" w:sz="4" w:space="0" w:color="auto"/>
          </w:tcBorders>
        </w:tcPr>
        <w:p w:rsidR="004F15AF" w:rsidRPr="009955AE" w:rsidRDefault="004F15AF" w:rsidP="004F15AF">
          <w:pPr>
            <w:spacing w:line="276" w:lineRule="auto"/>
            <w:jc w:val="center"/>
            <w:rPr>
              <w:rFonts w:ascii="Arial" w:eastAsia="Times New Roman" w:hAnsi="Arial" w:cs="Arial"/>
            </w:rPr>
          </w:pPr>
          <w:r w:rsidRPr="009955AE">
            <w:rPr>
              <w:rFonts w:ascii="Arial" w:eastAsia="Times New Roman" w:hAnsi="Arial" w:cs="Arial"/>
            </w:rPr>
            <w:t>Prof. Dr. Bülent ŞENGÖRÜR</w:t>
          </w:r>
        </w:p>
        <w:p w:rsidR="004F15AF" w:rsidRDefault="004F15AF" w:rsidP="004F15AF">
          <w:pPr>
            <w:pStyle w:val="AltBilgi"/>
            <w:spacing w:line="276" w:lineRule="auto"/>
          </w:pPr>
        </w:p>
        <w:p w:rsidR="004F15AF" w:rsidRPr="007578AC" w:rsidRDefault="004F15AF" w:rsidP="004F15AF">
          <w:pPr>
            <w:pStyle w:val="AltBilgi"/>
            <w:spacing w:line="276" w:lineRule="auto"/>
          </w:pPr>
        </w:p>
      </w:tc>
    </w:tr>
  </w:tbl>
  <w:p w:rsidR="000F39DB" w:rsidRDefault="000F39DB">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C9" w:rsidRDefault="00FC1BC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25F" w:rsidRDefault="003B025F">
      <w:r>
        <w:separator/>
      </w:r>
    </w:p>
  </w:footnote>
  <w:footnote w:type="continuationSeparator" w:id="0">
    <w:p w:rsidR="003B025F" w:rsidRDefault="003B0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C9" w:rsidRDefault="00FC1BC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4F15AF" w:rsidRPr="00151E02" w:rsidTr="003475A0">
      <w:trPr>
        <w:trHeight w:val="276"/>
        <w:jc w:val="center"/>
      </w:trPr>
      <w:tc>
        <w:tcPr>
          <w:tcW w:w="1418" w:type="dxa"/>
          <w:vMerge w:val="restart"/>
          <w:vAlign w:val="center"/>
        </w:tcPr>
        <w:p w:rsidR="004F15AF" w:rsidRPr="00D714BA" w:rsidRDefault="004F15AF" w:rsidP="00BE03F4">
          <w:pPr>
            <w:jc w:val="center"/>
            <w:rPr>
              <w:rFonts w:ascii="Arial" w:eastAsia="Times New Roman" w:hAnsi="Arial" w:cs="Arial"/>
            </w:rPr>
          </w:pPr>
          <w:r>
            <w:rPr>
              <w:rFonts w:ascii="Arial" w:eastAsia="Times New Roman" w:hAnsi="Arial" w:cs="Arial"/>
              <w:noProof/>
              <w:lang w:bidi="ar-SA"/>
            </w:rPr>
            <w:drawing>
              <wp:inline distT="0" distB="0" distL="0" distR="0" wp14:anchorId="3AB66E88" wp14:editId="03BB1D18">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FC1BC9" w:rsidRPr="00FC1BC9" w:rsidRDefault="00FC1BC9" w:rsidP="00FC1BC9">
          <w:pPr>
            <w:pStyle w:val="stBilgi"/>
            <w:ind w:hanging="426"/>
            <w:jc w:val="center"/>
            <w:rPr>
              <w:rFonts w:ascii="Arial" w:hAnsi="Arial" w:cs="Arial"/>
              <w:b/>
              <w:bCs/>
              <w:sz w:val="28"/>
              <w:szCs w:val="28"/>
            </w:rPr>
          </w:pPr>
          <w:r>
            <w:rPr>
              <w:rFonts w:ascii="Arial" w:hAnsi="Arial" w:cs="Arial"/>
              <w:b/>
              <w:sz w:val="28"/>
              <w:szCs w:val="28"/>
            </w:rPr>
            <w:t xml:space="preserve">      </w:t>
          </w:r>
          <w:r w:rsidR="004F15AF" w:rsidRPr="00FC1BC9">
            <w:rPr>
              <w:rFonts w:ascii="Arial" w:hAnsi="Arial" w:cs="Arial"/>
              <w:b/>
              <w:sz w:val="28"/>
              <w:szCs w:val="28"/>
            </w:rPr>
            <w:t xml:space="preserve">BİLGİ İŞLEM DAİRE BAŞKANLIĞI </w:t>
          </w:r>
          <w:r w:rsidRPr="00FC1BC9">
            <w:rPr>
              <w:rFonts w:ascii="Arial" w:hAnsi="Arial" w:cs="Arial"/>
              <w:b/>
              <w:bCs/>
              <w:sz w:val="28"/>
              <w:szCs w:val="28"/>
            </w:rPr>
            <w:t>BİLGİSAYAR LABORATUVARI REZERVASYON SİSTEMİ</w:t>
          </w:r>
        </w:p>
        <w:p w:rsidR="00FC1BC9" w:rsidRPr="00FC1BC9" w:rsidRDefault="00FC1BC9" w:rsidP="00FC1BC9">
          <w:pPr>
            <w:pStyle w:val="stBilgi"/>
            <w:ind w:hanging="426"/>
            <w:jc w:val="center"/>
            <w:rPr>
              <w:rFonts w:ascii="Arial" w:hAnsi="Arial" w:cs="Arial"/>
              <w:b/>
              <w:bCs/>
              <w:sz w:val="28"/>
              <w:szCs w:val="28"/>
            </w:rPr>
          </w:pPr>
          <w:r>
            <w:rPr>
              <w:rFonts w:ascii="Arial" w:hAnsi="Arial" w:cs="Arial"/>
              <w:b/>
              <w:bCs/>
              <w:sz w:val="28"/>
              <w:szCs w:val="28"/>
            </w:rPr>
            <w:t xml:space="preserve">     </w:t>
          </w:r>
          <w:r w:rsidRPr="00FC1BC9">
            <w:rPr>
              <w:rFonts w:ascii="Arial" w:hAnsi="Arial" w:cs="Arial"/>
              <w:b/>
              <w:bCs/>
              <w:sz w:val="28"/>
              <w:szCs w:val="28"/>
            </w:rPr>
            <w:t>İLGİLİ KİŞİ AYDINLATMA METNİ</w:t>
          </w:r>
        </w:p>
        <w:p w:rsidR="004F15AF" w:rsidRPr="00741DFC" w:rsidRDefault="004F15AF" w:rsidP="00BE03F4">
          <w:pPr>
            <w:ind w:left="360"/>
            <w:jc w:val="center"/>
            <w:rPr>
              <w:rFonts w:ascii="Arial" w:eastAsiaTheme="minorHAnsi" w:hAnsi="Arial" w:cs="Arial"/>
              <w:b/>
              <w:sz w:val="28"/>
              <w:szCs w:val="28"/>
              <w:lang w:eastAsia="en-US"/>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Doküman No</w:t>
          </w:r>
        </w:p>
      </w:tc>
      <w:tc>
        <w:tcPr>
          <w:tcW w:w="1242" w:type="dxa"/>
          <w:vAlign w:val="center"/>
        </w:tcPr>
        <w:p w:rsidR="004F15AF" w:rsidRPr="006C6750" w:rsidRDefault="00FC1BC9" w:rsidP="00BE03F4">
          <w:pPr>
            <w:rPr>
              <w:rFonts w:ascii="Arial" w:eastAsia="Times New Roman" w:hAnsi="Arial" w:cs="Arial"/>
              <w:sz w:val="16"/>
            </w:rPr>
          </w:pPr>
          <w:proofErr w:type="gramStart"/>
          <w:r>
            <w:rPr>
              <w:rFonts w:ascii="Arial" w:eastAsia="Times New Roman" w:hAnsi="Arial" w:cs="Arial"/>
              <w:sz w:val="16"/>
            </w:rPr>
            <w:t>BİD.DD</w:t>
          </w:r>
          <w:proofErr w:type="gramEnd"/>
          <w:r>
            <w:rPr>
              <w:rFonts w:ascii="Arial" w:eastAsia="Times New Roman" w:hAnsi="Arial" w:cs="Arial"/>
              <w:sz w:val="16"/>
            </w:rPr>
            <w:t>.001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İlk Yayın Tarihi</w:t>
          </w:r>
        </w:p>
      </w:tc>
      <w:tc>
        <w:tcPr>
          <w:tcW w:w="1242" w:type="dxa"/>
          <w:vAlign w:val="center"/>
        </w:tcPr>
        <w:p w:rsidR="004F15AF" w:rsidRPr="006C6750" w:rsidRDefault="00FC1BC9" w:rsidP="00BE03F4">
          <w:pPr>
            <w:rPr>
              <w:rFonts w:ascii="Arial" w:eastAsia="Times New Roman" w:hAnsi="Arial" w:cs="Arial"/>
              <w:sz w:val="16"/>
            </w:rPr>
          </w:pPr>
          <w:r>
            <w:rPr>
              <w:rFonts w:ascii="Arial" w:eastAsia="Times New Roman" w:hAnsi="Arial" w:cs="Arial"/>
              <w:sz w:val="16"/>
            </w:rPr>
            <w:t>11.10.2021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Revizyon Tarihi</w:t>
          </w:r>
        </w:p>
      </w:tc>
      <w:tc>
        <w:tcPr>
          <w:tcW w:w="1242" w:type="dxa"/>
          <w:vAlign w:val="center"/>
        </w:tcPr>
        <w:p w:rsidR="004F15AF" w:rsidRPr="006C6750" w:rsidRDefault="00FC1BC9" w:rsidP="00BE03F4">
          <w:pPr>
            <w:rPr>
              <w:rFonts w:ascii="Arial" w:eastAsia="Times New Roman" w:hAnsi="Arial" w:cs="Arial"/>
              <w:sz w:val="16"/>
            </w:rPr>
          </w:pPr>
          <w:r>
            <w:rPr>
              <w:rFonts w:ascii="Arial" w:eastAsia="Times New Roman" w:hAnsi="Arial" w:cs="Arial"/>
              <w:sz w:val="16"/>
            </w:rPr>
            <w:t>11.10.2021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Revizyon No</w:t>
          </w:r>
        </w:p>
      </w:tc>
      <w:tc>
        <w:tcPr>
          <w:tcW w:w="1242" w:type="dxa"/>
          <w:vAlign w:val="center"/>
        </w:tcPr>
        <w:p w:rsidR="004F15AF" w:rsidRPr="006C6750" w:rsidRDefault="004F15AF" w:rsidP="00BE03F4">
          <w:pPr>
            <w:rPr>
              <w:rFonts w:ascii="Arial" w:eastAsia="Times New Roman" w:hAnsi="Arial" w:cs="Arial"/>
              <w:sz w:val="16"/>
            </w:rPr>
          </w:pPr>
          <w:r>
            <w:rPr>
              <w:rFonts w:ascii="Arial" w:eastAsia="Times New Roman" w:hAnsi="Arial" w:cs="Arial"/>
              <w:sz w:val="16"/>
            </w:rPr>
            <w:t>01</w:t>
          </w:r>
        </w:p>
      </w:tc>
    </w:tr>
    <w:tr w:rsidR="004F15AF" w:rsidRPr="00151E02" w:rsidTr="003475A0">
      <w:trPr>
        <w:trHeight w:val="276"/>
        <w:jc w:val="center"/>
      </w:trPr>
      <w:tc>
        <w:tcPr>
          <w:tcW w:w="1418" w:type="dxa"/>
          <w:vMerge/>
          <w:vAlign w:val="center"/>
        </w:tcPr>
        <w:p w:rsidR="004F15AF" w:rsidRPr="00D714BA" w:rsidRDefault="004F15AF" w:rsidP="00BE03F4">
          <w:pPr>
            <w:jc w:val="center"/>
            <w:rPr>
              <w:rFonts w:ascii="Arial" w:eastAsia="Times New Roman" w:hAnsi="Arial" w:cs="Arial"/>
            </w:rPr>
          </w:pPr>
        </w:p>
      </w:tc>
      <w:tc>
        <w:tcPr>
          <w:tcW w:w="5812" w:type="dxa"/>
          <w:vMerge/>
          <w:vAlign w:val="center"/>
        </w:tcPr>
        <w:p w:rsidR="004F15AF" w:rsidRPr="00D714BA" w:rsidRDefault="004F15AF" w:rsidP="00BE03F4">
          <w:pPr>
            <w:jc w:val="center"/>
            <w:rPr>
              <w:rFonts w:ascii="Arial" w:eastAsia="Times New Roman" w:hAnsi="Arial" w:cs="Arial"/>
            </w:rPr>
          </w:pPr>
        </w:p>
      </w:tc>
      <w:tc>
        <w:tcPr>
          <w:tcW w:w="1417"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t>Sayfa</w:t>
          </w:r>
        </w:p>
      </w:tc>
      <w:tc>
        <w:tcPr>
          <w:tcW w:w="1242" w:type="dxa"/>
          <w:vAlign w:val="center"/>
        </w:tcPr>
        <w:p w:rsidR="004F15AF" w:rsidRPr="006C6750" w:rsidRDefault="004F15AF" w:rsidP="00BE03F4">
          <w:pPr>
            <w:rPr>
              <w:rFonts w:ascii="Arial" w:eastAsia="Times New Roman" w:hAnsi="Arial" w:cs="Arial"/>
              <w:sz w:val="16"/>
            </w:rPr>
          </w:pPr>
          <w:r w:rsidRPr="006C6750">
            <w:rPr>
              <w:rFonts w:ascii="Arial" w:eastAsia="Times New Roman" w:hAnsi="Arial" w:cs="Arial"/>
              <w:sz w:val="16"/>
            </w:rPr>
            <w:fldChar w:fldCharType="begin"/>
          </w:r>
          <w:r w:rsidRPr="006C6750">
            <w:rPr>
              <w:rFonts w:ascii="Arial" w:eastAsia="Times New Roman" w:hAnsi="Arial" w:cs="Arial"/>
              <w:sz w:val="16"/>
            </w:rPr>
            <w:instrText xml:space="preserve"> PAGE   \* MERGEFORMAT </w:instrText>
          </w:r>
          <w:r w:rsidRPr="006C6750">
            <w:rPr>
              <w:rFonts w:ascii="Arial" w:eastAsia="Times New Roman" w:hAnsi="Arial" w:cs="Arial"/>
              <w:sz w:val="16"/>
            </w:rPr>
            <w:fldChar w:fldCharType="separate"/>
          </w:r>
          <w:r w:rsidR="00B32C63">
            <w:rPr>
              <w:rFonts w:ascii="Arial" w:eastAsia="Times New Roman" w:hAnsi="Arial" w:cs="Arial"/>
              <w:noProof/>
              <w:sz w:val="16"/>
            </w:rPr>
            <w:t>2</w:t>
          </w:r>
          <w:r w:rsidRPr="006C6750">
            <w:rPr>
              <w:rFonts w:ascii="Arial" w:eastAsia="Times New Roman" w:hAnsi="Arial" w:cs="Arial"/>
              <w:sz w:val="16"/>
            </w:rPr>
            <w:fldChar w:fldCharType="end"/>
          </w:r>
          <w:r w:rsidRPr="006C6750">
            <w:rPr>
              <w:rFonts w:ascii="Arial" w:eastAsia="Times New Roman" w:hAnsi="Arial" w:cs="Arial"/>
              <w:sz w:val="16"/>
            </w:rPr>
            <w:t>/</w:t>
          </w:r>
          <w:r w:rsidRPr="006C6750">
            <w:rPr>
              <w:rFonts w:ascii="Zapf_Humanist" w:eastAsia="Times New Roman" w:hAnsi="Zapf_Humanist" w:cs="Times New Roman"/>
              <w:sz w:val="16"/>
            </w:rPr>
            <w:fldChar w:fldCharType="begin"/>
          </w:r>
          <w:r w:rsidRPr="006C6750">
            <w:rPr>
              <w:rFonts w:ascii="Zapf_Humanist" w:eastAsia="Times New Roman" w:hAnsi="Zapf_Humanist"/>
              <w:sz w:val="16"/>
            </w:rPr>
            <w:instrText xml:space="preserve"> NUMPAGES   \* MERGEFORMAT </w:instrText>
          </w:r>
          <w:r w:rsidRPr="006C6750">
            <w:rPr>
              <w:rFonts w:ascii="Zapf_Humanist" w:eastAsia="Times New Roman" w:hAnsi="Zapf_Humanist" w:cs="Times New Roman"/>
              <w:sz w:val="16"/>
            </w:rPr>
            <w:fldChar w:fldCharType="separate"/>
          </w:r>
          <w:r w:rsidR="00B32C63" w:rsidRPr="00B32C63">
            <w:rPr>
              <w:rFonts w:ascii="Arial" w:eastAsia="Times New Roman" w:hAnsi="Arial" w:cs="Arial"/>
              <w:noProof/>
              <w:sz w:val="16"/>
            </w:rPr>
            <w:t>2</w:t>
          </w:r>
          <w:r w:rsidRPr="006C6750">
            <w:rPr>
              <w:rFonts w:ascii="Arial" w:eastAsia="Times New Roman" w:hAnsi="Arial" w:cs="Arial"/>
              <w:noProof/>
              <w:sz w:val="16"/>
            </w:rPr>
            <w:fldChar w:fldCharType="end"/>
          </w:r>
        </w:p>
      </w:tc>
    </w:tr>
  </w:tbl>
  <w:p w:rsidR="004F15AF" w:rsidRDefault="004F15A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BC9" w:rsidRDefault="00FC1BC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304"/>
    <w:multiLevelType w:val="hybridMultilevel"/>
    <w:tmpl w:val="BD3C527A"/>
    <w:lvl w:ilvl="0" w:tplc="ABFA1762">
      <w:start w:val="1"/>
      <w:numFmt w:val="decimal"/>
      <w:lvlText w:val="%1."/>
      <w:lvlJc w:val="left"/>
      <w:pPr>
        <w:ind w:left="473" w:hanging="361"/>
      </w:pPr>
      <w:rPr>
        <w:rFonts w:ascii="Calibri" w:eastAsia="Calibri" w:hAnsi="Calibri" w:cs="Calibri" w:hint="default"/>
        <w:i/>
        <w:color w:val="1F4E79"/>
        <w:spacing w:val="-1"/>
        <w:w w:val="100"/>
        <w:sz w:val="24"/>
        <w:szCs w:val="24"/>
        <w:lang w:val="tr-TR" w:eastAsia="tr-TR" w:bidi="tr-TR"/>
      </w:rPr>
    </w:lvl>
    <w:lvl w:ilvl="1" w:tplc="6B6ED52C">
      <w:numFmt w:val="bullet"/>
      <w:lvlText w:val="•"/>
      <w:lvlJc w:val="left"/>
      <w:pPr>
        <w:ind w:left="1390" w:hanging="361"/>
      </w:pPr>
      <w:rPr>
        <w:rFonts w:hint="default"/>
        <w:lang w:val="tr-TR" w:eastAsia="tr-TR" w:bidi="tr-TR"/>
      </w:rPr>
    </w:lvl>
    <w:lvl w:ilvl="2" w:tplc="9796F7BE">
      <w:numFmt w:val="bullet"/>
      <w:lvlText w:val="•"/>
      <w:lvlJc w:val="left"/>
      <w:pPr>
        <w:ind w:left="2301" w:hanging="361"/>
      </w:pPr>
      <w:rPr>
        <w:rFonts w:hint="default"/>
        <w:lang w:val="tr-TR" w:eastAsia="tr-TR" w:bidi="tr-TR"/>
      </w:rPr>
    </w:lvl>
    <w:lvl w:ilvl="3" w:tplc="F1A4DBDC">
      <w:numFmt w:val="bullet"/>
      <w:lvlText w:val="•"/>
      <w:lvlJc w:val="left"/>
      <w:pPr>
        <w:ind w:left="3211" w:hanging="361"/>
      </w:pPr>
      <w:rPr>
        <w:rFonts w:hint="default"/>
        <w:lang w:val="tr-TR" w:eastAsia="tr-TR" w:bidi="tr-TR"/>
      </w:rPr>
    </w:lvl>
    <w:lvl w:ilvl="4" w:tplc="437652BC">
      <w:numFmt w:val="bullet"/>
      <w:lvlText w:val="•"/>
      <w:lvlJc w:val="left"/>
      <w:pPr>
        <w:ind w:left="4122" w:hanging="361"/>
      </w:pPr>
      <w:rPr>
        <w:rFonts w:hint="default"/>
        <w:lang w:val="tr-TR" w:eastAsia="tr-TR" w:bidi="tr-TR"/>
      </w:rPr>
    </w:lvl>
    <w:lvl w:ilvl="5" w:tplc="4CE44FE6">
      <w:numFmt w:val="bullet"/>
      <w:lvlText w:val="•"/>
      <w:lvlJc w:val="left"/>
      <w:pPr>
        <w:ind w:left="5033" w:hanging="361"/>
      </w:pPr>
      <w:rPr>
        <w:rFonts w:hint="default"/>
        <w:lang w:val="tr-TR" w:eastAsia="tr-TR" w:bidi="tr-TR"/>
      </w:rPr>
    </w:lvl>
    <w:lvl w:ilvl="6" w:tplc="96E2D150">
      <w:numFmt w:val="bullet"/>
      <w:lvlText w:val="•"/>
      <w:lvlJc w:val="left"/>
      <w:pPr>
        <w:ind w:left="5943" w:hanging="361"/>
      </w:pPr>
      <w:rPr>
        <w:rFonts w:hint="default"/>
        <w:lang w:val="tr-TR" w:eastAsia="tr-TR" w:bidi="tr-TR"/>
      </w:rPr>
    </w:lvl>
    <w:lvl w:ilvl="7" w:tplc="7B0AC2F6">
      <w:numFmt w:val="bullet"/>
      <w:lvlText w:val="•"/>
      <w:lvlJc w:val="left"/>
      <w:pPr>
        <w:ind w:left="6854" w:hanging="361"/>
      </w:pPr>
      <w:rPr>
        <w:rFonts w:hint="default"/>
        <w:lang w:val="tr-TR" w:eastAsia="tr-TR" w:bidi="tr-TR"/>
      </w:rPr>
    </w:lvl>
    <w:lvl w:ilvl="8" w:tplc="077ED3D6">
      <w:numFmt w:val="bullet"/>
      <w:lvlText w:val="•"/>
      <w:lvlJc w:val="left"/>
      <w:pPr>
        <w:ind w:left="7765" w:hanging="361"/>
      </w:pPr>
      <w:rPr>
        <w:rFonts w:hint="default"/>
        <w:lang w:val="tr-TR" w:eastAsia="tr-TR" w:bidi="tr-TR"/>
      </w:rPr>
    </w:lvl>
  </w:abstractNum>
  <w:abstractNum w:abstractNumId="1" w15:restartNumberingAfterBreak="0">
    <w:nsid w:val="1E1E123F"/>
    <w:multiLevelType w:val="hybridMultilevel"/>
    <w:tmpl w:val="3C18F5CA"/>
    <w:lvl w:ilvl="0" w:tplc="F17A9106">
      <w:start w:val="1"/>
      <w:numFmt w:val="decimal"/>
      <w:lvlText w:val="%1."/>
      <w:lvlJc w:val="left"/>
      <w:pPr>
        <w:ind w:left="473" w:hanging="361"/>
      </w:pPr>
      <w:rPr>
        <w:rFonts w:ascii="Calibri" w:eastAsia="Calibri" w:hAnsi="Calibri" w:cs="Calibri" w:hint="default"/>
        <w:i/>
        <w:color w:val="2D74B5"/>
        <w:spacing w:val="-3"/>
        <w:w w:val="100"/>
        <w:sz w:val="24"/>
        <w:szCs w:val="24"/>
        <w:lang w:val="tr-TR" w:eastAsia="tr-TR" w:bidi="tr-TR"/>
      </w:rPr>
    </w:lvl>
    <w:lvl w:ilvl="1" w:tplc="FF2CC9AE">
      <w:numFmt w:val="bullet"/>
      <w:lvlText w:val="•"/>
      <w:lvlJc w:val="left"/>
      <w:pPr>
        <w:ind w:left="1390" w:hanging="361"/>
      </w:pPr>
      <w:rPr>
        <w:rFonts w:hint="default"/>
        <w:lang w:val="tr-TR" w:eastAsia="tr-TR" w:bidi="tr-TR"/>
      </w:rPr>
    </w:lvl>
    <w:lvl w:ilvl="2" w:tplc="AAB09B0C">
      <w:numFmt w:val="bullet"/>
      <w:lvlText w:val="•"/>
      <w:lvlJc w:val="left"/>
      <w:pPr>
        <w:ind w:left="2301" w:hanging="361"/>
      </w:pPr>
      <w:rPr>
        <w:rFonts w:hint="default"/>
        <w:lang w:val="tr-TR" w:eastAsia="tr-TR" w:bidi="tr-TR"/>
      </w:rPr>
    </w:lvl>
    <w:lvl w:ilvl="3" w:tplc="99549BDE">
      <w:numFmt w:val="bullet"/>
      <w:lvlText w:val="•"/>
      <w:lvlJc w:val="left"/>
      <w:pPr>
        <w:ind w:left="3211" w:hanging="361"/>
      </w:pPr>
      <w:rPr>
        <w:rFonts w:hint="default"/>
        <w:lang w:val="tr-TR" w:eastAsia="tr-TR" w:bidi="tr-TR"/>
      </w:rPr>
    </w:lvl>
    <w:lvl w:ilvl="4" w:tplc="F96C6BA8">
      <w:numFmt w:val="bullet"/>
      <w:lvlText w:val="•"/>
      <w:lvlJc w:val="left"/>
      <w:pPr>
        <w:ind w:left="4122" w:hanging="361"/>
      </w:pPr>
      <w:rPr>
        <w:rFonts w:hint="default"/>
        <w:lang w:val="tr-TR" w:eastAsia="tr-TR" w:bidi="tr-TR"/>
      </w:rPr>
    </w:lvl>
    <w:lvl w:ilvl="5" w:tplc="8110CC10">
      <w:numFmt w:val="bullet"/>
      <w:lvlText w:val="•"/>
      <w:lvlJc w:val="left"/>
      <w:pPr>
        <w:ind w:left="5033" w:hanging="361"/>
      </w:pPr>
      <w:rPr>
        <w:rFonts w:hint="default"/>
        <w:lang w:val="tr-TR" w:eastAsia="tr-TR" w:bidi="tr-TR"/>
      </w:rPr>
    </w:lvl>
    <w:lvl w:ilvl="6" w:tplc="F920C3A4">
      <w:numFmt w:val="bullet"/>
      <w:lvlText w:val="•"/>
      <w:lvlJc w:val="left"/>
      <w:pPr>
        <w:ind w:left="5943" w:hanging="361"/>
      </w:pPr>
      <w:rPr>
        <w:rFonts w:hint="default"/>
        <w:lang w:val="tr-TR" w:eastAsia="tr-TR" w:bidi="tr-TR"/>
      </w:rPr>
    </w:lvl>
    <w:lvl w:ilvl="7" w:tplc="26E8F224">
      <w:numFmt w:val="bullet"/>
      <w:lvlText w:val="•"/>
      <w:lvlJc w:val="left"/>
      <w:pPr>
        <w:ind w:left="6854" w:hanging="361"/>
      </w:pPr>
      <w:rPr>
        <w:rFonts w:hint="default"/>
        <w:lang w:val="tr-TR" w:eastAsia="tr-TR" w:bidi="tr-TR"/>
      </w:rPr>
    </w:lvl>
    <w:lvl w:ilvl="8" w:tplc="12F20BFA">
      <w:numFmt w:val="bullet"/>
      <w:lvlText w:val="•"/>
      <w:lvlJc w:val="left"/>
      <w:pPr>
        <w:ind w:left="7765" w:hanging="361"/>
      </w:pPr>
      <w:rPr>
        <w:rFonts w:hint="default"/>
        <w:lang w:val="tr-TR" w:eastAsia="tr-TR" w:bidi="tr-TR"/>
      </w:rPr>
    </w:lvl>
  </w:abstractNum>
  <w:abstractNum w:abstractNumId="2" w15:restartNumberingAfterBreak="0">
    <w:nsid w:val="281449BE"/>
    <w:multiLevelType w:val="hybridMultilevel"/>
    <w:tmpl w:val="9DDA3E3E"/>
    <w:lvl w:ilvl="0" w:tplc="38B85DA6">
      <w:start w:val="1"/>
      <w:numFmt w:val="decimal"/>
      <w:lvlText w:val="%1."/>
      <w:lvlJc w:val="left"/>
      <w:pPr>
        <w:ind w:left="540" w:hanging="360"/>
      </w:pPr>
      <w:rPr>
        <w:rFonts w:ascii="Calibri" w:eastAsia="Calibri" w:hAnsi="Calibri" w:cs="Calibri" w:hint="default"/>
        <w:spacing w:val="-3"/>
        <w:w w:val="100"/>
        <w:sz w:val="24"/>
        <w:szCs w:val="24"/>
        <w:lang w:val="tr-TR" w:eastAsia="tr-TR" w:bidi="tr-TR"/>
      </w:rPr>
    </w:lvl>
    <w:lvl w:ilvl="1" w:tplc="FF424638">
      <w:numFmt w:val="bullet"/>
      <w:lvlText w:val="•"/>
      <w:lvlJc w:val="left"/>
      <w:pPr>
        <w:ind w:left="1444" w:hanging="360"/>
      </w:pPr>
      <w:rPr>
        <w:rFonts w:hint="default"/>
        <w:lang w:val="tr-TR" w:eastAsia="tr-TR" w:bidi="tr-TR"/>
      </w:rPr>
    </w:lvl>
    <w:lvl w:ilvl="2" w:tplc="39EA491E">
      <w:numFmt w:val="bullet"/>
      <w:lvlText w:val="•"/>
      <w:lvlJc w:val="left"/>
      <w:pPr>
        <w:ind w:left="2349" w:hanging="360"/>
      </w:pPr>
      <w:rPr>
        <w:rFonts w:hint="default"/>
        <w:lang w:val="tr-TR" w:eastAsia="tr-TR" w:bidi="tr-TR"/>
      </w:rPr>
    </w:lvl>
    <w:lvl w:ilvl="3" w:tplc="570266AA">
      <w:numFmt w:val="bullet"/>
      <w:lvlText w:val="•"/>
      <w:lvlJc w:val="left"/>
      <w:pPr>
        <w:ind w:left="3253" w:hanging="360"/>
      </w:pPr>
      <w:rPr>
        <w:rFonts w:hint="default"/>
        <w:lang w:val="tr-TR" w:eastAsia="tr-TR" w:bidi="tr-TR"/>
      </w:rPr>
    </w:lvl>
    <w:lvl w:ilvl="4" w:tplc="EC2CD628">
      <w:numFmt w:val="bullet"/>
      <w:lvlText w:val="•"/>
      <w:lvlJc w:val="left"/>
      <w:pPr>
        <w:ind w:left="4158" w:hanging="360"/>
      </w:pPr>
      <w:rPr>
        <w:rFonts w:hint="default"/>
        <w:lang w:val="tr-TR" w:eastAsia="tr-TR" w:bidi="tr-TR"/>
      </w:rPr>
    </w:lvl>
    <w:lvl w:ilvl="5" w:tplc="4ECA29A0">
      <w:numFmt w:val="bullet"/>
      <w:lvlText w:val="•"/>
      <w:lvlJc w:val="left"/>
      <w:pPr>
        <w:ind w:left="5063" w:hanging="360"/>
      </w:pPr>
      <w:rPr>
        <w:rFonts w:hint="default"/>
        <w:lang w:val="tr-TR" w:eastAsia="tr-TR" w:bidi="tr-TR"/>
      </w:rPr>
    </w:lvl>
    <w:lvl w:ilvl="6" w:tplc="2B720BCC">
      <w:numFmt w:val="bullet"/>
      <w:lvlText w:val="•"/>
      <w:lvlJc w:val="left"/>
      <w:pPr>
        <w:ind w:left="5967" w:hanging="360"/>
      </w:pPr>
      <w:rPr>
        <w:rFonts w:hint="default"/>
        <w:lang w:val="tr-TR" w:eastAsia="tr-TR" w:bidi="tr-TR"/>
      </w:rPr>
    </w:lvl>
    <w:lvl w:ilvl="7" w:tplc="0166F43A">
      <w:numFmt w:val="bullet"/>
      <w:lvlText w:val="•"/>
      <w:lvlJc w:val="left"/>
      <w:pPr>
        <w:ind w:left="6872" w:hanging="360"/>
      </w:pPr>
      <w:rPr>
        <w:rFonts w:hint="default"/>
        <w:lang w:val="tr-TR" w:eastAsia="tr-TR" w:bidi="tr-TR"/>
      </w:rPr>
    </w:lvl>
    <w:lvl w:ilvl="8" w:tplc="E9C6E28E">
      <w:numFmt w:val="bullet"/>
      <w:lvlText w:val="•"/>
      <w:lvlJc w:val="left"/>
      <w:pPr>
        <w:ind w:left="7777" w:hanging="360"/>
      </w:pPr>
      <w:rPr>
        <w:rFonts w:hint="default"/>
        <w:lang w:val="tr-TR" w:eastAsia="tr-TR" w:bidi="tr-TR"/>
      </w:rPr>
    </w:lvl>
  </w:abstractNum>
  <w:abstractNum w:abstractNumId="3" w15:restartNumberingAfterBreak="0">
    <w:nsid w:val="445002A5"/>
    <w:multiLevelType w:val="hybridMultilevel"/>
    <w:tmpl w:val="28884468"/>
    <w:lvl w:ilvl="0" w:tplc="97FAD74E">
      <w:start w:val="5"/>
      <w:numFmt w:val="decimal"/>
      <w:lvlText w:val="%1."/>
      <w:lvlJc w:val="left"/>
      <w:pPr>
        <w:ind w:left="473" w:hanging="361"/>
      </w:pPr>
      <w:rPr>
        <w:rFonts w:ascii="Calibri" w:eastAsia="Calibri" w:hAnsi="Calibri" w:cs="Calibri" w:hint="default"/>
        <w:i/>
        <w:color w:val="1F4E79"/>
        <w:spacing w:val="-1"/>
        <w:w w:val="100"/>
        <w:sz w:val="24"/>
        <w:szCs w:val="24"/>
        <w:lang w:val="tr-TR" w:eastAsia="tr-TR" w:bidi="tr-TR"/>
      </w:rPr>
    </w:lvl>
    <w:lvl w:ilvl="1" w:tplc="433837FE">
      <w:numFmt w:val="bullet"/>
      <w:lvlText w:val="•"/>
      <w:lvlJc w:val="left"/>
      <w:pPr>
        <w:ind w:left="1390" w:hanging="361"/>
      </w:pPr>
      <w:rPr>
        <w:rFonts w:hint="default"/>
        <w:lang w:val="tr-TR" w:eastAsia="tr-TR" w:bidi="tr-TR"/>
      </w:rPr>
    </w:lvl>
    <w:lvl w:ilvl="2" w:tplc="86140FD6">
      <w:numFmt w:val="bullet"/>
      <w:lvlText w:val="•"/>
      <w:lvlJc w:val="left"/>
      <w:pPr>
        <w:ind w:left="2301" w:hanging="361"/>
      </w:pPr>
      <w:rPr>
        <w:rFonts w:hint="default"/>
        <w:lang w:val="tr-TR" w:eastAsia="tr-TR" w:bidi="tr-TR"/>
      </w:rPr>
    </w:lvl>
    <w:lvl w:ilvl="3" w:tplc="C1568AD6">
      <w:numFmt w:val="bullet"/>
      <w:lvlText w:val="•"/>
      <w:lvlJc w:val="left"/>
      <w:pPr>
        <w:ind w:left="3211" w:hanging="361"/>
      </w:pPr>
      <w:rPr>
        <w:rFonts w:hint="default"/>
        <w:lang w:val="tr-TR" w:eastAsia="tr-TR" w:bidi="tr-TR"/>
      </w:rPr>
    </w:lvl>
    <w:lvl w:ilvl="4" w:tplc="B93EFD88">
      <w:numFmt w:val="bullet"/>
      <w:lvlText w:val="•"/>
      <w:lvlJc w:val="left"/>
      <w:pPr>
        <w:ind w:left="4122" w:hanging="361"/>
      </w:pPr>
      <w:rPr>
        <w:rFonts w:hint="default"/>
        <w:lang w:val="tr-TR" w:eastAsia="tr-TR" w:bidi="tr-TR"/>
      </w:rPr>
    </w:lvl>
    <w:lvl w:ilvl="5" w:tplc="D358683E">
      <w:numFmt w:val="bullet"/>
      <w:lvlText w:val="•"/>
      <w:lvlJc w:val="left"/>
      <w:pPr>
        <w:ind w:left="5033" w:hanging="361"/>
      </w:pPr>
      <w:rPr>
        <w:rFonts w:hint="default"/>
        <w:lang w:val="tr-TR" w:eastAsia="tr-TR" w:bidi="tr-TR"/>
      </w:rPr>
    </w:lvl>
    <w:lvl w:ilvl="6" w:tplc="9234386E">
      <w:numFmt w:val="bullet"/>
      <w:lvlText w:val="•"/>
      <w:lvlJc w:val="left"/>
      <w:pPr>
        <w:ind w:left="5943" w:hanging="361"/>
      </w:pPr>
      <w:rPr>
        <w:rFonts w:hint="default"/>
        <w:lang w:val="tr-TR" w:eastAsia="tr-TR" w:bidi="tr-TR"/>
      </w:rPr>
    </w:lvl>
    <w:lvl w:ilvl="7" w:tplc="46CEB18C">
      <w:numFmt w:val="bullet"/>
      <w:lvlText w:val="•"/>
      <w:lvlJc w:val="left"/>
      <w:pPr>
        <w:ind w:left="6854" w:hanging="361"/>
      </w:pPr>
      <w:rPr>
        <w:rFonts w:hint="default"/>
        <w:lang w:val="tr-TR" w:eastAsia="tr-TR" w:bidi="tr-TR"/>
      </w:rPr>
    </w:lvl>
    <w:lvl w:ilvl="8" w:tplc="E3A8500C">
      <w:numFmt w:val="bullet"/>
      <w:lvlText w:val="•"/>
      <w:lvlJc w:val="left"/>
      <w:pPr>
        <w:ind w:left="7765" w:hanging="361"/>
      </w:pPr>
      <w:rPr>
        <w:rFonts w:hint="default"/>
        <w:lang w:val="tr-TR" w:eastAsia="tr-TR" w:bidi="tr-TR"/>
      </w:rPr>
    </w:lvl>
  </w:abstractNum>
  <w:abstractNum w:abstractNumId="4" w15:restartNumberingAfterBreak="0">
    <w:nsid w:val="49447B91"/>
    <w:multiLevelType w:val="hybridMultilevel"/>
    <w:tmpl w:val="806C17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8246817"/>
    <w:multiLevelType w:val="hybridMultilevel"/>
    <w:tmpl w:val="1FD811FC"/>
    <w:lvl w:ilvl="0" w:tplc="6AD83814">
      <w:start w:val="1"/>
      <w:numFmt w:val="decimal"/>
      <w:lvlText w:val="%1."/>
      <w:lvlJc w:val="left"/>
      <w:pPr>
        <w:ind w:left="473" w:hanging="361"/>
      </w:pPr>
      <w:rPr>
        <w:rFonts w:ascii="Calibri" w:eastAsia="Calibri" w:hAnsi="Calibri" w:cs="Calibri" w:hint="default"/>
        <w:spacing w:val="-27"/>
        <w:w w:val="100"/>
        <w:sz w:val="24"/>
        <w:szCs w:val="24"/>
        <w:lang w:val="tr-TR" w:eastAsia="tr-TR" w:bidi="tr-TR"/>
      </w:rPr>
    </w:lvl>
    <w:lvl w:ilvl="1" w:tplc="ABBCF54A">
      <w:numFmt w:val="bullet"/>
      <w:lvlText w:val="•"/>
      <w:lvlJc w:val="left"/>
      <w:pPr>
        <w:ind w:left="1390" w:hanging="361"/>
      </w:pPr>
      <w:rPr>
        <w:rFonts w:hint="default"/>
        <w:lang w:val="tr-TR" w:eastAsia="tr-TR" w:bidi="tr-TR"/>
      </w:rPr>
    </w:lvl>
    <w:lvl w:ilvl="2" w:tplc="C5CE22D2">
      <w:numFmt w:val="bullet"/>
      <w:lvlText w:val="•"/>
      <w:lvlJc w:val="left"/>
      <w:pPr>
        <w:ind w:left="2301" w:hanging="361"/>
      </w:pPr>
      <w:rPr>
        <w:rFonts w:hint="default"/>
        <w:lang w:val="tr-TR" w:eastAsia="tr-TR" w:bidi="tr-TR"/>
      </w:rPr>
    </w:lvl>
    <w:lvl w:ilvl="3" w:tplc="2BF6DAEE">
      <w:numFmt w:val="bullet"/>
      <w:lvlText w:val="•"/>
      <w:lvlJc w:val="left"/>
      <w:pPr>
        <w:ind w:left="3211" w:hanging="361"/>
      </w:pPr>
      <w:rPr>
        <w:rFonts w:hint="default"/>
        <w:lang w:val="tr-TR" w:eastAsia="tr-TR" w:bidi="tr-TR"/>
      </w:rPr>
    </w:lvl>
    <w:lvl w:ilvl="4" w:tplc="8EE8FAB2">
      <w:numFmt w:val="bullet"/>
      <w:lvlText w:val="•"/>
      <w:lvlJc w:val="left"/>
      <w:pPr>
        <w:ind w:left="4122" w:hanging="361"/>
      </w:pPr>
      <w:rPr>
        <w:rFonts w:hint="default"/>
        <w:lang w:val="tr-TR" w:eastAsia="tr-TR" w:bidi="tr-TR"/>
      </w:rPr>
    </w:lvl>
    <w:lvl w:ilvl="5" w:tplc="2094448E">
      <w:numFmt w:val="bullet"/>
      <w:lvlText w:val="•"/>
      <w:lvlJc w:val="left"/>
      <w:pPr>
        <w:ind w:left="5033" w:hanging="361"/>
      </w:pPr>
      <w:rPr>
        <w:rFonts w:hint="default"/>
        <w:lang w:val="tr-TR" w:eastAsia="tr-TR" w:bidi="tr-TR"/>
      </w:rPr>
    </w:lvl>
    <w:lvl w:ilvl="6" w:tplc="82127436">
      <w:numFmt w:val="bullet"/>
      <w:lvlText w:val="•"/>
      <w:lvlJc w:val="left"/>
      <w:pPr>
        <w:ind w:left="5943" w:hanging="361"/>
      </w:pPr>
      <w:rPr>
        <w:rFonts w:hint="default"/>
        <w:lang w:val="tr-TR" w:eastAsia="tr-TR" w:bidi="tr-TR"/>
      </w:rPr>
    </w:lvl>
    <w:lvl w:ilvl="7" w:tplc="C8F05E20">
      <w:numFmt w:val="bullet"/>
      <w:lvlText w:val="•"/>
      <w:lvlJc w:val="left"/>
      <w:pPr>
        <w:ind w:left="6854" w:hanging="361"/>
      </w:pPr>
      <w:rPr>
        <w:rFonts w:hint="default"/>
        <w:lang w:val="tr-TR" w:eastAsia="tr-TR" w:bidi="tr-TR"/>
      </w:rPr>
    </w:lvl>
    <w:lvl w:ilvl="8" w:tplc="46409122">
      <w:numFmt w:val="bullet"/>
      <w:lvlText w:val="•"/>
      <w:lvlJc w:val="left"/>
      <w:pPr>
        <w:ind w:left="7765" w:hanging="361"/>
      </w:pPr>
      <w:rPr>
        <w:rFonts w:hint="default"/>
        <w:lang w:val="tr-TR" w:eastAsia="tr-TR" w:bidi="tr-TR"/>
      </w:rPr>
    </w:lvl>
  </w:abstractNum>
  <w:abstractNum w:abstractNumId="6" w15:restartNumberingAfterBreak="0">
    <w:nsid w:val="69A40211"/>
    <w:multiLevelType w:val="hybridMultilevel"/>
    <w:tmpl w:val="0AAA805A"/>
    <w:lvl w:ilvl="0" w:tplc="84AA1416">
      <w:start w:val="1"/>
      <w:numFmt w:val="decimal"/>
      <w:lvlText w:val="%1."/>
      <w:lvlJc w:val="left"/>
      <w:pPr>
        <w:ind w:left="112" w:hanging="279"/>
      </w:pPr>
      <w:rPr>
        <w:rFonts w:ascii="Calibri" w:eastAsia="Calibri" w:hAnsi="Calibri" w:cs="Calibri" w:hint="default"/>
        <w:spacing w:val="-17"/>
        <w:w w:val="100"/>
        <w:sz w:val="24"/>
        <w:szCs w:val="24"/>
        <w:lang w:val="tr-TR" w:eastAsia="tr-TR" w:bidi="tr-TR"/>
      </w:rPr>
    </w:lvl>
    <w:lvl w:ilvl="1" w:tplc="DB18D800">
      <w:start w:val="1"/>
      <w:numFmt w:val="decimal"/>
      <w:lvlText w:val="%2."/>
      <w:lvlJc w:val="left"/>
      <w:pPr>
        <w:ind w:left="833" w:hanging="360"/>
      </w:pPr>
      <w:rPr>
        <w:rFonts w:ascii="Calibri" w:eastAsia="Calibri" w:hAnsi="Calibri" w:cs="Calibri" w:hint="default"/>
        <w:w w:val="100"/>
        <w:sz w:val="22"/>
        <w:szCs w:val="22"/>
        <w:lang w:val="tr-TR" w:eastAsia="tr-TR" w:bidi="tr-TR"/>
      </w:rPr>
    </w:lvl>
    <w:lvl w:ilvl="2" w:tplc="F24A9F9A">
      <w:numFmt w:val="bullet"/>
      <w:lvlText w:val="•"/>
      <w:lvlJc w:val="left"/>
      <w:pPr>
        <w:ind w:left="1811" w:hanging="360"/>
      </w:pPr>
      <w:rPr>
        <w:rFonts w:hint="default"/>
        <w:lang w:val="tr-TR" w:eastAsia="tr-TR" w:bidi="tr-TR"/>
      </w:rPr>
    </w:lvl>
    <w:lvl w:ilvl="3" w:tplc="4850A614">
      <w:numFmt w:val="bullet"/>
      <w:lvlText w:val="•"/>
      <w:lvlJc w:val="left"/>
      <w:pPr>
        <w:ind w:left="2783" w:hanging="360"/>
      </w:pPr>
      <w:rPr>
        <w:rFonts w:hint="default"/>
        <w:lang w:val="tr-TR" w:eastAsia="tr-TR" w:bidi="tr-TR"/>
      </w:rPr>
    </w:lvl>
    <w:lvl w:ilvl="4" w:tplc="F8846554">
      <w:numFmt w:val="bullet"/>
      <w:lvlText w:val="•"/>
      <w:lvlJc w:val="left"/>
      <w:pPr>
        <w:ind w:left="3755" w:hanging="360"/>
      </w:pPr>
      <w:rPr>
        <w:rFonts w:hint="default"/>
        <w:lang w:val="tr-TR" w:eastAsia="tr-TR" w:bidi="tr-TR"/>
      </w:rPr>
    </w:lvl>
    <w:lvl w:ilvl="5" w:tplc="DFCAD33E">
      <w:numFmt w:val="bullet"/>
      <w:lvlText w:val="•"/>
      <w:lvlJc w:val="left"/>
      <w:pPr>
        <w:ind w:left="4727" w:hanging="360"/>
      </w:pPr>
      <w:rPr>
        <w:rFonts w:hint="default"/>
        <w:lang w:val="tr-TR" w:eastAsia="tr-TR" w:bidi="tr-TR"/>
      </w:rPr>
    </w:lvl>
    <w:lvl w:ilvl="6" w:tplc="8F1CAEAE">
      <w:numFmt w:val="bullet"/>
      <w:lvlText w:val="•"/>
      <w:lvlJc w:val="left"/>
      <w:pPr>
        <w:ind w:left="5699" w:hanging="360"/>
      </w:pPr>
      <w:rPr>
        <w:rFonts w:hint="default"/>
        <w:lang w:val="tr-TR" w:eastAsia="tr-TR" w:bidi="tr-TR"/>
      </w:rPr>
    </w:lvl>
    <w:lvl w:ilvl="7" w:tplc="DB90C79E">
      <w:numFmt w:val="bullet"/>
      <w:lvlText w:val="•"/>
      <w:lvlJc w:val="left"/>
      <w:pPr>
        <w:ind w:left="6670" w:hanging="360"/>
      </w:pPr>
      <w:rPr>
        <w:rFonts w:hint="default"/>
        <w:lang w:val="tr-TR" w:eastAsia="tr-TR" w:bidi="tr-TR"/>
      </w:rPr>
    </w:lvl>
    <w:lvl w:ilvl="8" w:tplc="949C9836">
      <w:numFmt w:val="bullet"/>
      <w:lvlText w:val="•"/>
      <w:lvlJc w:val="left"/>
      <w:pPr>
        <w:ind w:left="7642" w:hanging="360"/>
      </w:pPr>
      <w:rPr>
        <w:rFonts w:hint="default"/>
        <w:lang w:val="tr-TR" w:eastAsia="tr-TR" w:bidi="tr-TR"/>
      </w:rPr>
    </w:lvl>
  </w:abstractNum>
  <w:abstractNum w:abstractNumId="7" w15:restartNumberingAfterBreak="0">
    <w:nsid w:val="739C7245"/>
    <w:multiLevelType w:val="hybridMultilevel"/>
    <w:tmpl w:val="2EB2C958"/>
    <w:lvl w:ilvl="0" w:tplc="CB368FFE">
      <w:start w:val="1"/>
      <w:numFmt w:val="decimal"/>
      <w:lvlText w:val="%1."/>
      <w:lvlJc w:val="left"/>
      <w:pPr>
        <w:ind w:left="473" w:hanging="361"/>
      </w:pPr>
      <w:rPr>
        <w:rFonts w:ascii="Calibri" w:eastAsia="Calibri" w:hAnsi="Calibri" w:cs="Calibri" w:hint="default"/>
        <w:spacing w:val="-3"/>
        <w:w w:val="100"/>
        <w:sz w:val="24"/>
        <w:szCs w:val="24"/>
        <w:lang w:val="tr-TR" w:eastAsia="tr-TR" w:bidi="tr-TR"/>
      </w:rPr>
    </w:lvl>
    <w:lvl w:ilvl="1" w:tplc="6E089AC4">
      <w:numFmt w:val="bullet"/>
      <w:lvlText w:val="•"/>
      <w:lvlJc w:val="left"/>
      <w:pPr>
        <w:ind w:left="1390" w:hanging="361"/>
      </w:pPr>
      <w:rPr>
        <w:rFonts w:hint="default"/>
        <w:lang w:val="tr-TR" w:eastAsia="tr-TR" w:bidi="tr-TR"/>
      </w:rPr>
    </w:lvl>
    <w:lvl w:ilvl="2" w:tplc="CF0A2AC8">
      <w:numFmt w:val="bullet"/>
      <w:lvlText w:val="•"/>
      <w:lvlJc w:val="left"/>
      <w:pPr>
        <w:ind w:left="2301" w:hanging="361"/>
      </w:pPr>
      <w:rPr>
        <w:rFonts w:hint="default"/>
        <w:lang w:val="tr-TR" w:eastAsia="tr-TR" w:bidi="tr-TR"/>
      </w:rPr>
    </w:lvl>
    <w:lvl w:ilvl="3" w:tplc="A3A09968">
      <w:numFmt w:val="bullet"/>
      <w:lvlText w:val="•"/>
      <w:lvlJc w:val="left"/>
      <w:pPr>
        <w:ind w:left="3211" w:hanging="361"/>
      </w:pPr>
      <w:rPr>
        <w:rFonts w:hint="default"/>
        <w:lang w:val="tr-TR" w:eastAsia="tr-TR" w:bidi="tr-TR"/>
      </w:rPr>
    </w:lvl>
    <w:lvl w:ilvl="4" w:tplc="A6302786">
      <w:numFmt w:val="bullet"/>
      <w:lvlText w:val="•"/>
      <w:lvlJc w:val="left"/>
      <w:pPr>
        <w:ind w:left="4122" w:hanging="361"/>
      </w:pPr>
      <w:rPr>
        <w:rFonts w:hint="default"/>
        <w:lang w:val="tr-TR" w:eastAsia="tr-TR" w:bidi="tr-TR"/>
      </w:rPr>
    </w:lvl>
    <w:lvl w:ilvl="5" w:tplc="B87610AE">
      <w:numFmt w:val="bullet"/>
      <w:lvlText w:val="•"/>
      <w:lvlJc w:val="left"/>
      <w:pPr>
        <w:ind w:left="5033" w:hanging="361"/>
      </w:pPr>
      <w:rPr>
        <w:rFonts w:hint="default"/>
        <w:lang w:val="tr-TR" w:eastAsia="tr-TR" w:bidi="tr-TR"/>
      </w:rPr>
    </w:lvl>
    <w:lvl w:ilvl="6" w:tplc="2B502BC6">
      <w:numFmt w:val="bullet"/>
      <w:lvlText w:val="•"/>
      <w:lvlJc w:val="left"/>
      <w:pPr>
        <w:ind w:left="5943" w:hanging="361"/>
      </w:pPr>
      <w:rPr>
        <w:rFonts w:hint="default"/>
        <w:lang w:val="tr-TR" w:eastAsia="tr-TR" w:bidi="tr-TR"/>
      </w:rPr>
    </w:lvl>
    <w:lvl w:ilvl="7" w:tplc="A998C4D2">
      <w:numFmt w:val="bullet"/>
      <w:lvlText w:val="•"/>
      <w:lvlJc w:val="left"/>
      <w:pPr>
        <w:ind w:left="6854" w:hanging="361"/>
      </w:pPr>
      <w:rPr>
        <w:rFonts w:hint="default"/>
        <w:lang w:val="tr-TR" w:eastAsia="tr-TR" w:bidi="tr-TR"/>
      </w:rPr>
    </w:lvl>
    <w:lvl w:ilvl="8" w:tplc="4E2071D6">
      <w:numFmt w:val="bullet"/>
      <w:lvlText w:val="•"/>
      <w:lvlJc w:val="left"/>
      <w:pPr>
        <w:ind w:left="7765" w:hanging="361"/>
      </w:pPr>
      <w:rPr>
        <w:rFonts w:hint="default"/>
        <w:lang w:val="tr-TR" w:eastAsia="tr-TR" w:bidi="tr-TR"/>
      </w:rPr>
    </w:lvl>
  </w:abstractNum>
  <w:num w:numId="1">
    <w:abstractNumId w:val="6"/>
  </w:num>
  <w:num w:numId="2">
    <w:abstractNumId w:val="5"/>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DB"/>
    <w:rsid w:val="0003368F"/>
    <w:rsid w:val="00083901"/>
    <w:rsid w:val="000F39DB"/>
    <w:rsid w:val="00127C87"/>
    <w:rsid w:val="001B7D60"/>
    <w:rsid w:val="002D4251"/>
    <w:rsid w:val="003B025F"/>
    <w:rsid w:val="0047102F"/>
    <w:rsid w:val="00472586"/>
    <w:rsid w:val="004F15AF"/>
    <w:rsid w:val="005E2E08"/>
    <w:rsid w:val="0065552C"/>
    <w:rsid w:val="00690E8E"/>
    <w:rsid w:val="006A66D1"/>
    <w:rsid w:val="006B58E2"/>
    <w:rsid w:val="006D15AA"/>
    <w:rsid w:val="006D1D0F"/>
    <w:rsid w:val="009F2395"/>
    <w:rsid w:val="009F4037"/>
    <w:rsid w:val="00B32C63"/>
    <w:rsid w:val="00BE03F4"/>
    <w:rsid w:val="00C051ED"/>
    <w:rsid w:val="00C3438F"/>
    <w:rsid w:val="00D13492"/>
    <w:rsid w:val="00D15AA5"/>
    <w:rsid w:val="00D56EC6"/>
    <w:rsid w:val="00E51018"/>
    <w:rsid w:val="00FA354E"/>
    <w:rsid w:val="00FC1B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927E4"/>
  <w15:docId w15:val="{0D33B9FF-05D1-4EDC-939E-EBB4312C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2"/>
      <w:ind w:left="112"/>
    </w:pPr>
    <w:rPr>
      <w:b/>
      <w:bCs/>
      <w:sz w:val="24"/>
      <w:szCs w:val="24"/>
    </w:rPr>
  </w:style>
  <w:style w:type="paragraph" w:styleId="T2">
    <w:name w:val="toc 2"/>
    <w:basedOn w:val="Normal"/>
    <w:uiPriority w:val="1"/>
    <w:qFormat/>
    <w:pPr>
      <w:spacing w:before="122"/>
      <w:ind w:left="329"/>
    </w:pPr>
    <w:rPr>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34"/>
    <w:qFormat/>
    <w:pPr>
      <w:ind w:left="473" w:hanging="361"/>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27C87"/>
    <w:pPr>
      <w:tabs>
        <w:tab w:val="center" w:pos="4536"/>
        <w:tab w:val="right" w:pos="9072"/>
      </w:tabs>
    </w:pPr>
  </w:style>
  <w:style w:type="character" w:customStyle="1" w:styleId="stBilgiChar">
    <w:name w:val="Üst Bilgi Char"/>
    <w:basedOn w:val="VarsaylanParagrafYazTipi"/>
    <w:link w:val="stBilgi"/>
    <w:uiPriority w:val="99"/>
    <w:rsid w:val="00127C87"/>
    <w:rPr>
      <w:rFonts w:ascii="Calibri" w:eastAsia="Calibri" w:hAnsi="Calibri" w:cs="Calibri"/>
      <w:lang w:val="tr-TR" w:eastAsia="tr-TR" w:bidi="tr-TR"/>
    </w:rPr>
  </w:style>
  <w:style w:type="paragraph" w:styleId="AltBilgi">
    <w:name w:val="footer"/>
    <w:basedOn w:val="Normal"/>
    <w:link w:val="AltBilgiChar"/>
    <w:uiPriority w:val="99"/>
    <w:unhideWhenUsed/>
    <w:rsid w:val="00127C87"/>
    <w:pPr>
      <w:tabs>
        <w:tab w:val="center" w:pos="4536"/>
        <w:tab w:val="right" w:pos="9072"/>
      </w:tabs>
    </w:pPr>
  </w:style>
  <w:style w:type="character" w:customStyle="1" w:styleId="AltBilgiChar">
    <w:name w:val="Alt Bilgi Char"/>
    <w:basedOn w:val="VarsaylanParagrafYazTipi"/>
    <w:link w:val="AltBilgi"/>
    <w:uiPriority w:val="99"/>
    <w:rsid w:val="00127C87"/>
    <w:rPr>
      <w:rFonts w:ascii="Calibri" w:eastAsia="Calibri" w:hAnsi="Calibri" w:cs="Calibri"/>
      <w:lang w:val="tr-TR" w:eastAsia="tr-TR" w:bidi="tr-TR"/>
    </w:rPr>
  </w:style>
  <w:style w:type="character" w:customStyle="1" w:styleId="AltbilgiChar0">
    <w:name w:val="Altbilgi Char"/>
    <w:uiPriority w:val="99"/>
    <w:locked/>
    <w:rsid w:val="00127C87"/>
    <w:rPr>
      <w:rFonts w:cs="Times New Roman"/>
    </w:rPr>
  </w:style>
  <w:style w:type="paragraph" w:styleId="BalonMetni">
    <w:name w:val="Balloon Text"/>
    <w:basedOn w:val="Normal"/>
    <w:link w:val="BalonMetniChar"/>
    <w:uiPriority w:val="99"/>
    <w:semiHidden/>
    <w:unhideWhenUsed/>
    <w:rsid w:val="004F15A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15AF"/>
    <w:rPr>
      <w:rFonts w:ascii="Segoe UI" w:eastAsia="Calibri" w:hAnsi="Segoe UI" w:cs="Segoe UI"/>
      <w:sz w:val="18"/>
      <w:szCs w:val="18"/>
      <w:lang w:val="tr-TR" w:eastAsia="tr-TR" w:bidi="tr-TR"/>
    </w:rPr>
  </w:style>
  <w:style w:type="character" w:styleId="Gl">
    <w:name w:val="Strong"/>
    <w:basedOn w:val="VarsaylanParagrafYazTipi"/>
    <w:uiPriority w:val="22"/>
    <w:qFormat/>
    <w:rsid w:val="00690E8E"/>
    <w:rPr>
      <w:b/>
      <w:bCs/>
    </w:rPr>
  </w:style>
  <w:style w:type="character" w:styleId="Kpr">
    <w:name w:val="Hyperlink"/>
    <w:basedOn w:val="VarsaylanParagrafYazTipi"/>
    <w:uiPriority w:val="99"/>
    <w:unhideWhenUsed/>
    <w:rsid w:val="00690E8E"/>
    <w:rPr>
      <w:color w:val="0000FF" w:themeColor="hyperlink"/>
      <w:u w:val="single"/>
    </w:rPr>
  </w:style>
  <w:style w:type="table" w:styleId="TabloKlavuzu">
    <w:name w:val="Table Grid"/>
    <w:basedOn w:val="NormalTablo"/>
    <w:uiPriority w:val="39"/>
    <w:rsid w:val="00690E8E"/>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2854">
      <w:bodyDiv w:val="1"/>
      <w:marLeft w:val="0"/>
      <w:marRight w:val="0"/>
      <w:marTop w:val="0"/>
      <w:marBottom w:val="0"/>
      <w:divBdr>
        <w:top w:val="none" w:sz="0" w:space="0" w:color="auto"/>
        <w:left w:val="none" w:sz="0" w:space="0" w:color="auto"/>
        <w:bottom w:val="none" w:sz="0" w:space="0" w:color="auto"/>
        <w:right w:val="none" w:sz="0" w:space="0" w:color="auto"/>
      </w:divBdr>
    </w:div>
    <w:div w:id="1458917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u.edu.t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brezervasyon.klu.edu.t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klu.edu.tr" TargetMode="External"/><Relationship Id="rId4" Type="http://schemas.openxmlformats.org/officeDocument/2006/relationships/webSettings" Target="webSettings.xml"/><Relationship Id="rId9" Type="http://schemas.openxmlformats.org/officeDocument/2006/relationships/hyperlink" Target="mailto:kvkk@klu.edu.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885</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YILDIRIM</dc:creator>
  <cp:lastModifiedBy>KORAY ÇORAPÇI</cp:lastModifiedBy>
  <cp:revision>6</cp:revision>
  <cp:lastPrinted>2019-05-20T11:08:00Z</cp:lastPrinted>
  <dcterms:created xsi:type="dcterms:W3CDTF">2021-10-11T08:26:00Z</dcterms:created>
  <dcterms:modified xsi:type="dcterms:W3CDTF">2021-10-11T09:21:00Z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2016-03-25T00:00:00Z</vt:filetime>
  </property>
  <property fmtid="{D5CDD505-2E9C-101B-9397-08002B2CF9AE}" pid="3" name="Creator">
    <vt:lpwstr>Microsoft® Word 2013</vt:lpwstr>
  </property>
  <property fmtid="{D5CDD505-2E9C-101B-9397-08002B2CF9AE}" pid="4" name="LastSaved">
    <vt:filetime>2019-04-24T00:00:00Z</vt:filetime>
  </property>
</Properties>
</file>